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E720" w14:textId="77777777" w:rsidR="00706DBD" w:rsidRDefault="00706DBD">
      <w:pPr>
        <w:pStyle w:val="Estilo1TtuloFormulrio"/>
      </w:pPr>
    </w:p>
    <w:p w14:paraId="294F7438" w14:textId="77777777" w:rsidR="00706DBD" w:rsidRDefault="00706DBD">
      <w:pPr>
        <w:pStyle w:val="Estilo1TtuloFormulrio"/>
      </w:pPr>
    </w:p>
    <w:p w14:paraId="682A47A8" w14:textId="77777777" w:rsidR="00706DBD" w:rsidRDefault="00000000">
      <w:pPr>
        <w:pStyle w:val="Estilo1TtuloFormulrio"/>
      </w:pPr>
      <w:r>
        <w:t>Protocolo de Intenções entre UFRJ e [SIGLA]</w:t>
      </w:r>
    </w:p>
    <w:p w14:paraId="390BE487" w14:textId="77777777" w:rsidR="00706DBD" w:rsidRDefault="00706DBD"/>
    <w:p w14:paraId="184AE97C" w14:textId="3D0BC4BF" w:rsidR="00706DBD" w:rsidRDefault="00000000">
      <w:pPr>
        <w:contextualSpacing/>
        <w:jc w:val="both"/>
        <w:rPr>
          <w:rFonts w:cs="Arial"/>
        </w:rPr>
      </w:pPr>
      <w:r>
        <w:t xml:space="preserve">A </w:t>
      </w:r>
      <w:r>
        <w:rPr>
          <w:b/>
        </w:rPr>
        <w:t>UNIVERSIDADE FEDERAL DO RIO DE JANEIRO</w:t>
      </w:r>
      <w:r>
        <w:t xml:space="preserve">, pessoa jurídica de direito público e autarquia de regime especial, segundo seu Estatuto, com sede na Cidade do Rio de Janeiro, na Rua Antônio Barros de Castro, 119, Parque Tecnológico, Cidade Universitária, CEP 21.941-853, Rio de Janeiro, RJ - Brasil, inscrita no CNPJ sob o n.º 33.663.683/0001-16, doravante designada </w:t>
      </w:r>
      <w:r>
        <w:rPr>
          <w:b/>
        </w:rPr>
        <w:t>UFRJ</w:t>
      </w:r>
      <w:r>
        <w:t xml:space="preserve">, representada por seu Reitor, </w:t>
      </w:r>
      <w:r>
        <w:rPr>
          <w:b/>
        </w:rPr>
        <w:t>Prof.</w:t>
      </w:r>
      <w:r>
        <w:t xml:space="preserve"> </w:t>
      </w:r>
      <w:r w:rsidR="00420476" w:rsidRPr="00420476">
        <w:rPr>
          <w:b/>
        </w:rPr>
        <w:t>Roberto de Andrade Medronho</w:t>
      </w:r>
    </w:p>
    <w:p w14:paraId="0CEBF6BE" w14:textId="77777777" w:rsidR="00706DBD" w:rsidRDefault="00706DBD">
      <w:pPr>
        <w:jc w:val="both"/>
        <w:rPr>
          <w:rFonts w:ascii="Times New Roman" w:hAnsi="Times New Roman"/>
        </w:rPr>
      </w:pPr>
    </w:p>
    <w:p w14:paraId="53658F72" w14:textId="77777777" w:rsidR="00706DBD" w:rsidRDefault="00000000">
      <w:pPr>
        <w:jc w:val="both"/>
      </w:pPr>
      <w:r>
        <w:t> </w:t>
      </w:r>
    </w:p>
    <w:p w14:paraId="7A3CD9A2" w14:textId="77777777" w:rsidR="00706DBD" w:rsidRDefault="00000000">
      <w:pPr>
        <w:jc w:val="both"/>
      </w:pPr>
      <w:r>
        <w:t>O(a)</w:t>
      </w:r>
      <w:r>
        <w:rPr>
          <w:rStyle w:val="Forte"/>
        </w:rPr>
        <w:t xml:space="preserve"> [INSTITUIÇÃO]</w:t>
      </w:r>
      <w:r>
        <w:t xml:space="preserve">, com sede em [endereço completo], doravante designado(a) </w:t>
      </w:r>
      <w:r>
        <w:rPr>
          <w:rStyle w:val="Forte"/>
        </w:rPr>
        <w:t>[SIGLA]</w:t>
      </w:r>
      <w:r>
        <w:t xml:space="preserve">, neste ato representado(a) por seu [cargo], [Nome completo], </w:t>
      </w:r>
    </w:p>
    <w:p w14:paraId="0B761829" w14:textId="77777777" w:rsidR="00706DBD" w:rsidRDefault="00000000">
      <w:pPr>
        <w:jc w:val="both"/>
      </w:pPr>
      <w:r>
        <w:t> </w:t>
      </w:r>
    </w:p>
    <w:p w14:paraId="4C899D8F" w14:textId="77777777" w:rsidR="00706DBD" w:rsidRDefault="00000000">
      <w:pPr>
        <w:jc w:val="both"/>
      </w:pPr>
      <w:r>
        <w:t>Doravante referidos conjuntamente como as "partes" ou individualmente como a "parte", concordam em executar este Protocolo de Intenções que se regerá pelas seguintes cláusulas e condições:</w:t>
      </w:r>
    </w:p>
    <w:p w14:paraId="566E476C" w14:textId="77777777" w:rsidR="00706DBD" w:rsidRDefault="00000000">
      <w:r>
        <w:t> </w:t>
      </w:r>
    </w:p>
    <w:p w14:paraId="5FB6D738" w14:textId="77777777" w:rsidR="00706DBD" w:rsidRDefault="00706DBD">
      <w:pPr>
        <w:rPr>
          <w:b/>
        </w:rPr>
      </w:pPr>
    </w:p>
    <w:p w14:paraId="046B6925" w14:textId="77777777" w:rsidR="00706DBD" w:rsidRDefault="00706DBD">
      <w:pPr>
        <w:rPr>
          <w:b/>
        </w:rPr>
      </w:pPr>
    </w:p>
    <w:p w14:paraId="27AD7634" w14:textId="77777777" w:rsidR="00706DBD" w:rsidRDefault="00000000">
      <w:pPr>
        <w:numPr>
          <w:ilvl w:val="0"/>
          <w:numId w:val="1"/>
        </w:numPr>
        <w:spacing w:line="288" w:lineRule="auto"/>
        <w:ind w:left="357" w:hanging="357"/>
        <w:jc w:val="both"/>
        <w:rPr>
          <w:szCs w:val="22"/>
        </w:rPr>
      </w:pPr>
      <w:r>
        <w:rPr>
          <w:szCs w:val="22"/>
        </w:rPr>
        <w:t>O propósito deste Protocolo é promover a cooperação acadêmica entre as partes. As partes concordam que:</w:t>
      </w:r>
    </w:p>
    <w:p w14:paraId="449C607D" w14:textId="77777777" w:rsidR="00706DBD" w:rsidRDefault="00706DBD">
      <w:pPr>
        <w:spacing w:line="288" w:lineRule="auto"/>
        <w:ind w:left="357"/>
        <w:jc w:val="both"/>
        <w:rPr>
          <w:szCs w:val="22"/>
        </w:rPr>
      </w:pPr>
    </w:p>
    <w:p w14:paraId="3E2E6CB5" w14:textId="77777777" w:rsidR="00706DBD" w:rsidRDefault="00000000">
      <w:pPr>
        <w:pStyle w:val="Corpodetexto"/>
        <w:numPr>
          <w:ilvl w:val="1"/>
          <w:numId w:val="1"/>
        </w:numPr>
        <w:spacing w:line="288" w:lineRule="auto"/>
        <w:rPr>
          <w:sz w:val="22"/>
          <w:szCs w:val="22"/>
          <w:lang w:val="pt-BR"/>
        </w:rPr>
      </w:pPr>
      <w:r>
        <w:rPr>
          <w:sz w:val="22"/>
          <w:szCs w:val="22"/>
          <w:lang w:val="pt-BR"/>
        </w:rPr>
        <w:t xml:space="preserve">Cada instituição encorajará o contato e a cooperação entre seus corpos docente, discente e administrativo, através de departamentos e institutos de pesquisa. </w:t>
      </w:r>
    </w:p>
    <w:p w14:paraId="160D38AB" w14:textId="77777777" w:rsidR="00706DBD" w:rsidRDefault="00000000">
      <w:pPr>
        <w:pStyle w:val="Corpodetexto"/>
        <w:numPr>
          <w:ilvl w:val="1"/>
          <w:numId w:val="1"/>
        </w:numPr>
        <w:spacing w:line="288" w:lineRule="auto"/>
        <w:rPr>
          <w:sz w:val="22"/>
          <w:szCs w:val="22"/>
          <w:lang w:val="pt-BR"/>
        </w:rPr>
      </w:pPr>
      <w:r>
        <w:rPr>
          <w:sz w:val="22"/>
          <w:szCs w:val="22"/>
          <w:lang w:val="pt-BR"/>
        </w:rPr>
        <w:t>Dentro dos campos mutuamente aceitáveis, as seguintes formas gerais de cooperação serão buscadas:</w:t>
      </w:r>
    </w:p>
    <w:p w14:paraId="1443B497" w14:textId="77777777" w:rsidR="00706DBD" w:rsidRDefault="00000000">
      <w:pPr>
        <w:numPr>
          <w:ilvl w:val="2"/>
          <w:numId w:val="2"/>
        </w:numPr>
        <w:spacing w:line="288" w:lineRule="auto"/>
        <w:ind w:left="1474" w:hanging="170"/>
        <w:jc w:val="both"/>
        <w:rPr>
          <w:szCs w:val="22"/>
        </w:rPr>
      </w:pPr>
      <w:r>
        <w:rPr>
          <w:szCs w:val="22"/>
        </w:rPr>
        <w:t>Visitas e intercâmbio de estudantes de graduação e/ou pós-graduação para estudo e pesquisa;</w:t>
      </w:r>
    </w:p>
    <w:p w14:paraId="0473CEBD" w14:textId="77777777" w:rsidR="00706DBD" w:rsidRDefault="00000000">
      <w:pPr>
        <w:numPr>
          <w:ilvl w:val="2"/>
          <w:numId w:val="2"/>
        </w:numPr>
        <w:spacing w:line="288" w:lineRule="auto"/>
        <w:ind w:left="1474" w:hanging="170"/>
        <w:jc w:val="both"/>
        <w:rPr>
          <w:szCs w:val="22"/>
        </w:rPr>
      </w:pPr>
      <w:r>
        <w:rPr>
          <w:szCs w:val="22"/>
        </w:rPr>
        <w:t>Visitas e intercâmbio de pessoal para pesquisa, ensino e discussões;</w:t>
      </w:r>
    </w:p>
    <w:p w14:paraId="69CEDFE1" w14:textId="77777777" w:rsidR="00706DBD" w:rsidRDefault="00000000">
      <w:pPr>
        <w:numPr>
          <w:ilvl w:val="2"/>
          <w:numId w:val="2"/>
        </w:numPr>
        <w:spacing w:line="288" w:lineRule="auto"/>
        <w:ind w:left="1474" w:hanging="170"/>
        <w:jc w:val="both"/>
        <w:rPr>
          <w:szCs w:val="22"/>
        </w:rPr>
      </w:pPr>
      <w:r>
        <w:rPr>
          <w:szCs w:val="22"/>
        </w:rPr>
        <w:t>Intercâmbio de informações;</w:t>
      </w:r>
    </w:p>
    <w:p w14:paraId="406FB5EC" w14:textId="77777777" w:rsidR="00706DBD" w:rsidRDefault="00000000">
      <w:pPr>
        <w:numPr>
          <w:ilvl w:val="2"/>
          <w:numId w:val="2"/>
        </w:numPr>
        <w:spacing w:line="288" w:lineRule="auto"/>
        <w:ind w:left="1474" w:hanging="170"/>
        <w:jc w:val="both"/>
        <w:rPr>
          <w:szCs w:val="22"/>
        </w:rPr>
      </w:pPr>
      <w:r>
        <w:rPr>
          <w:szCs w:val="22"/>
        </w:rPr>
        <w:t>Atividades conjuntas de pesquisa.</w:t>
      </w:r>
    </w:p>
    <w:p w14:paraId="18A2E9E4" w14:textId="77777777" w:rsidR="00706DBD" w:rsidRDefault="00706DBD">
      <w:pPr>
        <w:spacing w:line="288" w:lineRule="auto"/>
        <w:ind w:left="1474"/>
        <w:jc w:val="both"/>
        <w:rPr>
          <w:szCs w:val="22"/>
        </w:rPr>
      </w:pPr>
    </w:p>
    <w:p w14:paraId="3CF38A6C" w14:textId="77777777" w:rsidR="00706DBD" w:rsidRDefault="00000000">
      <w:pPr>
        <w:numPr>
          <w:ilvl w:val="0"/>
          <w:numId w:val="1"/>
        </w:numPr>
        <w:spacing w:line="288" w:lineRule="auto"/>
        <w:ind w:left="357" w:hanging="357"/>
        <w:jc w:val="both"/>
        <w:rPr>
          <w:szCs w:val="22"/>
        </w:rPr>
      </w:pPr>
      <w:r>
        <w:rPr>
          <w:szCs w:val="22"/>
        </w:rPr>
        <w:t>De forma a implementar este Protocolo, as partes celebrarão Acordos Específicos para estabelecer programas conjuntos.</w:t>
      </w:r>
    </w:p>
    <w:p w14:paraId="66122CB8" w14:textId="77777777" w:rsidR="00706DBD" w:rsidRDefault="00706DBD">
      <w:pPr>
        <w:spacing w:line="288" w:lineRule="auto"/>
        <w:ind w:left="357"/>
        <w:jc w:val="both"/>
        <w:rPr>
          <w:szCs w:val="22"/>
        </w:rPr>
      </w:pPr>
    </w:p>
    <w:p w14:paraId="624A86BA" w14:textId="77777777" w:rsidR="00706DBD" w:rsidRDefault="00000000">
      <w:pPr>
        <w:numPr>
          <w:ilvl w:val="1"/>
          <w:numId w:val="1"/>
        </w:numPr>
        <w:spacing w:line="288" w:lineRule="auto"/>
        <w:jc w:val="both"/>
        <w:rPr>
          <w:szCs w:val="22"/>
        </w:rPr>
      </w:pPr>
      <w:r>
        <w:rPr>
          <w:szCs w:val="22"/>
        </w:rPr>
        <w:t>As partes nomearão coordenadores, que constarão nos termos dos Acordos Específicos e serão responsáveis pela coordenação, execução e acompanhamento dos programas conjuntos;</w:t>
      </w:r>
    </w:p>
    <w:p w14:paraId="601F7F62" w14:textId="77777777" w:rsidR="00706DBD" w:rsidRDefault="00000000">
      <w:pPr>
        <w:numPr>
          <w:ilvl w:val="1"/>
          <w:numId w:val="1"/>
        </w:numPr>
        <w:spacing w:line="288" w:lineRule="auto"/>
        <w:jc w:val="both"/>
        <w:rPr>
          <w:szCs w:val="22"/>
        </w:rPr>
      </w:pPr>
      <w:r>
        <w:rPr>
          <w:szCs w:val="22"/>
        </w:rPr>
        <w:t>As partes acordarão sobre o sistema de resolução de controvérsias;</w:t>
      </w:r>
    </w:p>
    <w:p w14:paraId="3366CF6F" w14:textId="77777777" w:rsidR="00706DBD" w:rsidRDefault="00000000">
      <w:pPr>
        <w:numPr>
          <w:ilvl w:val="1"/>
          <w:numId w:val="1"/>
        </w:numPr>
        <w:spacing w:line="288" w:lineRule="auto"/>
        <w:jc w:val="both"/>
        <w:rPr>
          <w:szCs w:val="22"/>
        </w:rPr>
      </w:pPr>
      <w:r>
        <w:rPr>
          <w:szCs w:val="22"/>
        </w:rPr>
        <w:t>Quando da execução dos programas conjuntos resultarem produtos, processos ou conexos, aperfeiçoamentos ou inovações passíveis de privilégio, de acordo com a legislação que regule uma ou mais partes, estas estabelecerão, nos Acordos Específicos, as condições que regularão os direitos de propriedade que serão requeridos na forma da lei pelas partes, conjuntamente, na proporção de sua contribuição para sua consecução.</w:t>
      </w:r>
    </w:p>
    <w:p w14:paraId="0A30A055" w14:textId="77777777" w:rsidR="00706DBD" w:rsidRDefault="00706DBD">
      <w:pPr>
        <w:spacing w:line="288" w:lineRule="auto"/>
        <w:ind w:left="720"/>
        <w:jc w:val="both"/>
        <w:rPr>
          <w:szCs w:val="22"/>
        </w:rPr>
      </w:pPr>
    </w:p>
    <w:p w14:paraId="0683898A" w14:textId="77777777" w:rsidR="00706DBD" w:rsidRDefault="00000000">
      <w:pPr>
        <w:numPr>
          <w:ilvl w:val="0"/>
          <w:numId w:val="1"/>
        </w:numPr>
        <w:spacing w:line="288" w:lineRule="auto"/>
        <w:ind w:left="357" w:hanging="357"/>
        <w:jc w:val="both"/>
        <w:rPr>
          <w:szCs w:val="22"/>
        </w:rPr>
      </w:pPr>
      <w:r>
        <w:rPr>
          <w:szCs w:val="22"/>
        </w:rPr>
        <w:t>Este Protocolo entrará em vigor na data da última assinatura e terá a duração de cinco (05) anos.</w:t>
      </w:r>
    </w:p>
    <w:p w14:paraId="7F40307F" w14:textId="77777777" w:rsidR="00706DBD" w:rsidRDefault="00706DBD">
      <w:pPr>
        <w:spacing w:line="288" w:lineRule="auto"/>
        <w:ind w:left="357"/>
        <w:jc w:val="both"/>
        <w:rPr>
          <w:szCs w:val="22"/>
        </w:rPr>
      </w:pPr>
    </w:p>
    <w:p w14:paraId="5C916F45" w14:textId="77777777" w:rsidR="00706DBD" w:rsidRDefault="00000000">
      <w:pPr>
        <w:numPr>
          <w:ilvl w:val="1"/>
          <w:numId w:val="1"/>
        </w:numPr>
        <w:spacing w:line="288" w:lineRule="auto"/>
        <w:jc w:val="both"/>
        <w:rPr>
          <w:szCs w:val="22"/>
        </w:rPr>
      </w:pPr>
      <w:r>
        <w:rPr>
          <w:szCs w:val="22"/>
        </w:rPr>
        <w:lastRenderedPageBreak/>
        <w:t>Caso este Protocolo permaneça sem atividade durante todo o período de vigência será considerado expirado;</w:t>
      </w:r>
    </w:p>
    <w:p w14:paraId="5266A313" w14:textId="77777777" w:rsidR="00706DBD" w:rsidRDefault="00000000">
      <w:pPr>
        <w:numPr>
          <w:ilvl w:val="1"/>
          <w:numId w:val="1"/>
        </w:numPr>
        <w:spacing w:line="288" w:lineRule="auto"/>
        <w:jc w:val="both"/>
        <w:rPr>
          <w:szCs w:val="22"/>
        </w:rPr>
      </w:pPr>
      <w:r>
        <w:rPr>
          <w:szCs w:val="22"/>
        </w:rPr>
        <w:t>No caso de este Protocolo continuar ativo, as partes poderão assinar um novo Protocolo de Intenções;</w:t>
      </w:r>
    </w:p>
    <w:p w14:paraId="468AF727" w14:textId="77777777" w:rsidR="00706DBD" w:rsidRDefault="00000000">
      <w:pPr>
        <w:numPr>
          <w:ilvl w:val="1"/>
          <w:numId w:val="1"/>
        </w:numPr>
        <w:spacing w:line="288" w:lineRule="auto"/>
        <w:jc w:val="both"/>
        <w:rPr>
          <w:szCs w:val="22"/>
        </w:rPr>
      </w:pPr>
      <w:r>
        <w:rPr>
          <w:szCs w:val="22"/>
        </w:rPr>
        <w:t>Qualquer uma das partes poderá denunciar este Protocolo a qualquer tempo por acordo mútuo ou aviso por escrito à(s) outra(s) parte(s) com seis meses de antecedência;</w:t>
      </w:r>
    </w:p>
    <w:p w14:paraId="5C38788B" w14:textId="77777777" w:rsidR="00706DBD" w:rsidRDefault="00000000">
      <w:pPr>
        <w:numPr>
          <w:ilvl w:val="2"/>
          <w:numId w:val="16"/>
        </w:numPr>
        <w:spacing w:line="288" w:lineRule="auto"/>
        <w:jc w:val="both"/>
        <w:rPr>
          <w:szCs w:val="22"/>
        </w:rPr>
      </w:pPr>
      <w:r>
        <w:rPr>
          <w:szCs w:val="22"/>
        </w:rPr>
        <w:t>Em nenhum caso essa denúncia afetará as atividades que se encontrem em andamento antes da data efetiva da expiração.</w:t>
      </w:r>
    </w:p>
    <w:p w14:paraId="7D75637B" w14:textId="77777777" w:rsidR="00706DBD" w:rsidRDefault="00706DBD">
      <w:pPr>
        <w:spacing w:line="288" w:lineRule="auto"/>
        <w:ind w:left="1800"/>
        <w:jc w:val="both"/>
        <w:rPr>
          <w:szCs w:val="22"/>
        </w:rPr>
      </w:pPr>
    </w:p>
    <w:p w14:paraId="1B76509C" w14:textId="77777777" w:rsidR="00706DBD" w:rsidRDefault="00000000">
      <w:pPr>
        <w:numPr>
          <w:ilvl w:val="0"/>
          <w:numId w:val="1"/>
        </w:numPr>
        <w:spacing w:line="288" w:lineRule="auto"/>
        <w:ind w:left="357" w:hanging="357"/>
        <w:jc w:val="both"/>
        <w:rPr>
          <w:szCs w:val="22"/>
        </w:rPr>
      </w:pPr>
      <w:r>
        <w:rPr>
          <w:szCs w:val="22"/>
        </w:rPr>
        <w:t>Objetivando dar publicidade aos atos públicos, o extrato do presente Protocolo será publicado pela UFRJ no “Boletim da UFRJ” e no Diário Oficial da União.</w:t>
      </w:r>
    </w:p>
    <w:p w14:paraId="24FF2BF1" w14:textId="77777777" w:rsidR="00706DBD" w:rsidRDefault="00706DBD">
      <w:pPr>
        <w:spacing w:line="288" w:lineRule="auto"/>
        <w:ind w:left="1065"/>
        <w:jc w:val="both"/>
        <w:rPr>
          <w:szCs w:val="22"/>
        </w:rPr>
      </w:pPr>
    </w:p>
    <w:p w14:paraId="6C458A06" w14:textId="77777777" w:rsidR="00706DBD" w:rsidRDefault="00000000">
      <w:pPr>
        <w:spacing w:line="288" w:lineRule="auto"/>
        <w:jc w:val="both"/>
        <w:rPr>
          <w:szCs w:val="22"/>
        </w:rPr>
      </w:pPr>
      <w:r>
        <w:rPr>
          <w:szCs w:val="22"/>
        </w:rPr>
        <w:t>E POR ESTAREM AS PARTES DE ACORDO com o conteúdo e condições acima, assinam os quatro (04) exemplares deste Protocolo, dois (02) em português e dois (02) em espanhol, que as partes reconhecem como autênticos.</w:t>
      </w:r>
    </w:p>
    <w:p w14:paraId="42CD0157" w14:textId="77777777" w:rsidR="00706DBD" w:rsidRDefault="00706DBD">
      <w:pPr>
        <w:spacing w:line="288" w:lineRule="auto"/>
        <w:rPr>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2"/>
      </w:tblGrid>
      <w:tr w:rsidR="00706DBD" w14:paraId="0D159227" w14:textId="77777777">
        <w:tc>
          <w:tcPr>
            <w:tcW w:w="4360" w:type="dxa"/>
          </w:tcPr>
          <w:p w14:paraId="4DB93581" w14:textId="77777777" w:rsidR="00706DBD" w:rsidRDefault="00000000">
            <w:pPr>
              <w:rPr>
                <w:rFonts w:ascii="Times New Roman" w:hAnsi="Times New Roman"/>
              </w:rPr>
            </w:pPr>
            <w:r>
              <w:t> </w:t>
            </w:r>
          </w:p>
          <w:p w14:paraId="7CAE28FD" w14:textId="69993F0C" w:rsidR="00420476" w:rsidRDefault="00000000">
            <w:r>
              <w:rPr>
                <w:rStyle w:val="Forte"/>
              </w:rPr>
              <w:t xml:space="preserve">Prof. </w:t>
            </w:r>
            <w:r w:rsidR="00420476" w:rsidRPr="00420476">
              <w:rPr>
                <w:rStyle w:val="Forte"/>
              </w:rPr>
              <w:t>Roberto de Andrade Medronho</w:t>
            </w:r>
          </w:p>
          <w:p w14:paraId="0BC1EC59" w14:textId="552D5B6F" w:rsidR="00706DBD" w:rsidRDefault="00000000">
            <w:r>
              <w:t>Reitor - UFRJ</w:t>
            </w:r>
          </w:p>
          <w:p w14:paraId="2994D039" w14:textId="77777777" w:rsidR="00706DBD" w:rsidRDefault="00000000">
            <w:r>
              <w:t>____________________</w:t>
            </w:r>
          </w:p>
          <w:p w14:paraId="4D04F5E5" w14:textId="77777777" w:rsidR="00706DBD" w:rsidRDefault="00000000">
            <w:r>
              <w:t>Em ___/___/______</w:t>
            </w:r>
          </w:p>
          <w:p w14:paraId="525A2E34" w14:textId="77777777" w:rsidR="00706DBD" w:rsidRDefault="00000000">
            <w:r>
              <w:t> </w:t>
            </w:r>
          </w:p>
          <w:p w14:paraId="68AB5CD3" w14:textId="77777777" w:rsidR="00706DBD" w:rsidRDefault="00706DBD"/>
        </w:tc>
        <w:tc>
          <w:tcPr>
            <w:tcW w:w="4360" w:type="dxa"/>
          </w:tcPr>
          <w:p w14:paraId="111505FD" w14:textId="77777777" w:rsidR="00706DBD" w:rsidRDefault="00000000">
            <w:pPr>
              <w:rPr>
                <w:rFonts w:ascii="Times New Roman" w:hAnsi="Times New Roman"/>
              </w:rPr>
            </w:pPr>
            <w:r>
              <w:t> </w:t>
            </w:r>
          </w:p>
          <w:p w14:paraId="6E936DA2" w14:textId="77777777" w:rsidR="00706DBD" w:rsidRDefault="00000000">
            <w:r>
              <w:rPr>
                <w:rStyle w:val="Forte"/>
              </w:rPr>
              <w:t>Nome</w:t>
            </w:r>
          </w:p>
          <w:p w14:paraId="28E1DEEF" w14:textId="77777777" w:rsidR="00706DBD" w:rsidRDefault="00000000">
            <w:r>
              <w:t>[Cargo] – [SIGLA]</w:t>
            </w:r>
          </w:p>
          <w:p w14:paraId="7C322CB2" w14:textId="77777777" w:rsidR="00706DBD" w:rsidRDefault="00000000">
            <w:r>
              <w:t>____________________</w:t>
            </w:r>
          </w:p>
          <w:p w14:paraId="2BE99982" w14:textId="77777777" w:rsidR="00706DBD" w:rsidRDefault="00000000">
            <w:r>
              <w:t>Em ___/___/______</w:t>
            </w:r>
          </w:p>
          <w:p w14:paraId="3BB2D8FC" w14:textId="77777777" w:rsidR="00706DBD" w:rsidRDefault="00000000">
            <w:r>
              <w:t> </w:t>
            </w:r>
          </w:p>
          <w:p w14:paraId="573AFD55" w14:textId="77777777" w:rsidR="00706DBD" w:rsidRDefault="00706DBD"/>
        </w:tc>
      </w:tr>
    </w:tbl>
    <w:p w14:paraId="0F94A7B4" w14:textId="77777777" w:rsidR="00706DBD" w:rsidRDefault="00706DBD">
      <w:pPr>
        <w:spacing w:line="288" w:lineRule="auto"/>
        <w:rPr>
          <w:szCs w:val="22"/>
        </w:rPr>
      </w:pPr>
    </w:p>
    <w:p w14:paraId="54F26D72" w14:textId="77777777" w:rsidR="00706DBD" w:rsidRDefault="00000000">
      <w:pPr>
        <w:spacing w:after="200" w:line="276" w:lineRule="auto"/>
        <w:rPr>
          <w:szCs w:val="22"/>
        </w:rPr>
      </w:pPr>
      <w:r>
        <w:rPr>
          <w:szCs w:val="22"/>
        </w:rPr>
        <w:br w:type="page" w:clear="all"/>
      </w:r>
    </w:p>
    <w:p w14:paraId="735D8C12" w14:textId="77777777" w:rsidR="00706DBD" w:rsidRDefault="00706DBD">
      <w:pPr>
        <w:jc w:val="center"/>
        <w:rPr>
          <w:rFonts w:eastAsia="Arial Narrow" w:cs="Arial Narrow"/>
          <w:b/>
          <w:bCs/>
          <w:caps/>
          <w:szCs w:val="22"/>
          <w:lang w:val="es-CO"/>
        </w:rPr>
      </w:pPr>
    </w:p>
    <w:p w14:paraId="66D390B0" w14:textId="77777777" w:rsidR="00706DBD" w:rsidRDefault="00706DBD">
      <w:pPr>
        <w:jc w:val="center"/>
        <w:rPr>
          <w:rFonts w:eastAsia="Arial Narrow" w:cs="Arial Narrow"/>
          <w:b/>
          <w:bCs/>
          <w:caps/>
          <w:szCs w:val="22"/>
          <w:lang w:val="es-CO"/>
        </w:rPr>
      </w:pPr>
    </w:p>
    <w:p w14:paraId="5D629D68" w14:textId="77777777" w:rsidR="00706DBD" w:rsidRDefault="00000000">
      <w:pPr>
        <w:jc w:val="center"/>
        <w:rPr>
          <w:rFonts w:eastAsia="Arial Narrow" w:cs="Arial Narrow"/>
          <w:b/>
          <w:bCs/>
          <w:caps/>
          <w:szCs w:val="22"/>
          <w:lang w:val="es-CO"/>
        </w:rPr>
      </w:pPr>
      <w:r>
        <w:rPr>
          <w:rFonts w:eastAsia="Arial Narrow" w:cs="Arial Narrow"/>
          <w:b/>
          <w:bCs/>
          <w:caps/>
          <w:szCs w:val="22"/>
          <w:lang w:val="es-CO"/>
        </w:rPr>
        <w:t>Memorando de Entendimiento entre la UFRJ y la [SIGLA]</w:t>
      </w:r>
    </w:p>
    <w:p w14:paraId="2B3D8715" w14:textId="77777777" w:rsidR="00706DBD" w:rsidRDefault="00706DBD">
      <w:pPr>
        <w:jc w:val="center"/>
        <w:rPr>
          <w:lang w:val="es-CO"/>
        </w:rPr>
      </w:pPr>
    </w:p>
    <w:p w14:paraId="72740479" w14:textId="77777777" w:rsidR="00706DBD" w:rsidRDefault="00000000">
      <w:pPr>
        <w:rPr>
          <w:lang w:val="es-CO"/>
        </w:rPr>
      </w:pPr>
      <w:r>
        <w:rPr>
          <w:rFonts w:eastAsia="Arial Narrow" w:cs="Arial Narrow"/>
          <w:szCs w:val="22"/>
          <w:lang w:val="es-CO"/>
        </w:rPr>
        <w:t> </w:t>
      </w:r>
    </w:p>
    <w:p w14:paraId="67DC799C" w14:textId="521D3E8C" w:rsidR="00706DBD" w:rsidRDefault="00000000">
      <w:pPr>
        <w:jc w:val="both"/>
        <w:rPr>
          <w:lang w:val="es-CO"/>
        </w:rPr>
      </w:pPr>
      <w:r>
        <w:rPr>
          <w:rFonts w:eastAsia="Arial Narrow" w:cs="Arial Narrow"/>
          <w:b/>
          <w:bCs/>
          <w:szCs w:val="22"/>
          <w:lang w:val="es-CO"/>
        </w:rPr>
        <w:t>La UNIVERSIDAD FEDERAL DE RIO DE JANEIRO,</w:t>
      </w:r>
      <w:r>
        <w:rPr>
          <w:lang w:val="es-CO"/>
        </w:rPr>
        <w:t xml:space="preserve"> </w:t>
      </w:r>
      <w:r>
        <w:rPr>
          <w:rFonts w:eastAsia="Arial Narrow" w:cs="Arial Narrow"/>
          <w:szCs w:val="22"/>
          <w:lang w:val="es-CO"/>
        </w:rPr>
        <w:t>persona jurídica de derecho público y autarquía de régimen especial, de acuerdo</w:t>
      </w:r>
      <w:r>
        <w:rPr>
          <w:lang w:val="es-CO"/>
        </w:rPr>
        <w:t xml:space="preserve"> a </w:t>
      </w:r>
      <w:r>
        <w:rPr>
          <w:rFonts w:eastAsia="Arial Narrow" w:cs="Arial Narrow"/>
          <w:szCs w:val="22"/>
          <w:lang w:val="es-CO"/>
        </w:rPr>
        <w:t xml:space="preserve">su Estatuto, con domicilio social en la ciudad de Río de Janeiro, en la </w:t>
      </w:r>
      <w:r>
        <w:t>na Rua Antônio Barros de Castro, 119, Parque Tecnológico, Cidade Universitária, CEP 21.941-853, Rio de Janeiro, RJ - Brasil</w:t>
      </w:r>
      <w:r>
        <w:rPr>
          <w:rFonts w:eastAsia="Arial Narrow" w:cs="Arial Narrow"/>
          <w:szCs w:val="22"/>
          <w:lang w:val="es-CO"/>
        </w:rPr>
        <w:t>l, número de identificación fiscal CNPJ 33.663.683/0001-16, en lo sucesivo</w:t>
      </w:r>
      <w:r>
        <w:rPr>
          <w:lang w:val="es-CO"/>
        </w:rPr>
        <w:t xml:space="preserve"> </w:t>
      </w:r>
      <w:r>
        <w:rPr>
          <w:rFonts w:eastAsia="Arial Narrow" w:cs="Arial Narrow"/>
          <w:b/>
          <w:bCs/>
          <w:szCs w:val="22"/>
          <w:lang w:val="es-CO"/>
        </w:rPr>
        <w:t>UFRJ,</w:t>
      </w:r>
      <w:r>
        <w:rPr>
          <w:rFonts w:eastAsia="Arial Narrow" w:cs="Arial Narrow"/>
          <w:szCs w:val="22"/>
          <w:lang w:val="es-CO"/>
        </w:rPr>
        <w:t xml:space="preserve"> representada por su Rector</w:t>
      </w:r>
      <w:r w:rsidR="00750388">
        <w:rPr>
          <w:rFonts w:eastAsia="Arial Narrow" w:cs="Arial Narrow"/>
          <w:szCs w:val="22"/>
          <w:lang w:val="es-CO"/>
        </w:rPr>
        <w:t>,</w:t>
      </w:r>
      <w:r>
        <w:rPr>
          <w:lang w:val="es-CO"/>
        </w:rPr>
        <w:t xml:space="preserve"> </w:t>
      </w:r>
      <w:r>
        <w:rPr>
          <w:rFonts w:eastAsia="Arial Narrow" w:cs="Arial Narrow"/>
          <w:b/>
          <w:bCs/>
          <w:szCs w:val="22"/>
          <w:lang w:val="es-CO"/>
        </w:rPr>
        <w:t xml:space="preserve">Prof. </w:t>
      </w:r>
      <w:r w:rsidR="00750388" w:rsidRPr="00750388">
        <w:rPr>
          <w:rFonts w:eastAsia="Arial Narrow" w:cs="Arial Narrow"/>
          <w:b/>
          <w:bCs/>
          <w:szCs w:val="22"/>
          <w:lang w:val="es-CO"/>
        </w:rPr>
        <w:t xml:space="preserve">Roberto de Andrade </w:t>
      </w:r>
      <w:proofErr w:type="spellStart"/>
      <w:r w:rsidR="00750388" w:rsidRPr="00750388">
        <w:rPr>
          <w:rFonts w:eastAsia="Arial Narrow" w:cs="Arial Narrow"/>
          <w:b/>
          <w:bCs/>
          <w:szCs w:val="22"/>
          <w:lang w:val="es-CO"/>
        </w:rPr>
        <w:t>Medronho</w:t>
      </w:r>
      <w:proofErr w:type="spellEnd"/>
    </w:p>
    <w:p w14:paraId="103245FE" w14:textId="77777777" w:rsidR="00706DBD" w:rsidRDefault="00706DBD">
      <w:pPr>
        <w:jc w:val="both"/>
        <w:rPr>
          <w:lang w:val="es-CO"/>
        </w:rPr>
      </w:pPr>
    </w:p>
    <w:p w14:paraId="73B3DF76" w14:textId="77777777" w:rsidR="00706DBD" w:rsidRDefault="00000000">
      <w:pPr>
        <w:jc w:val="both"/>
        <w:rPr>
          <w:lang w:val="es-CO"/>
        </w:rPr>
      </w:pPr>
      <w:r>
        <w:rPr>
          <w:rFonts w:eastAsia="Arial Narrow" w:cs="Arial Narrow"/>
          <w:szCs w:val="22"/>
          <w:lang w:val="es-CO"/>
        </w:rPr>
        <w:t>La</w:t>
      </w:r>
      <w:r>
        <w:rPr>
          <w:lang w:val="es-CO"/>
        </w:rPr>
        <w:t xml:space="preserve"> </w:t>
      </w:r>
      <w:r>
        <w:rPr>
          <w:rFonts w:eastAsia="Arial Narrow" w:cs="Arial Narrow"/>
          <w:b/>
          <w:bCs/>
          <w:szCs w:val="22"/>
          <w:lang w:val="es-CO"/>
        </w:rPr>
        <w:t>[</w:t>
      </w:r>
      <w:r>
        <w:rPr>
          <w:rFonts w:eastAsia="Arial Narrow" w:cs="Arial Narrow"/>
          <w:b/>
          <w:bCs/>
          <w:i/>
          <w:szCs w:val="22"/>
          <w:lang w:val="es-CO"/>
        </w:rPr>
        <w:t>Institución</w:t>
      </w:r>
      <w:r>
        <w:rPr>
          <w:rFonts w:eastAsia="Arial Narrow" w:cs="Arial Narrow"/>
          <w:b/>
          <w:bCs/>
          <w:szCs w:val="22"/>
          <w:lang w:val="es-CO"/>
        </w:rPr>
        <w:t>],</w:t>
      </w:r>
      <w:r>
        <w:rPr>
          <w:lang w:val="es-CO"/>
        </w:rPr>
        <w:t xml:space="preserve"> </w:t>
      </w:r>
      <w:r>
        <w:rPr>
          <w:rFonts w:eastAsia="Arial Narrow" w:cs="Arial Narrow"/>
          <w:szCs w:val="22"/>
          <w:lang w:val="es-CO"/>
        </w:rPr>
        <w:t>con domicilio social en [</w:t>
      </w:r>
      <w:r>
        <w:rPr>
          <w:rFonts w:eastAsia="Arial Narrow" w:cs="Arial Narrow"/>
          <w:i/>
          <w:szCs w:val="22"/>
          <w:lang w:val="es-CO"/>
        </w:rPr>
        <w:t>dirección</w:t>
      </w:r>
      <w:r>
        <w:rPr>
          <w:rFonts w:eastAsia="Arial Narrow" w:cs="Arial Narrow"/>
          <w:szCs w:val="22"/>
          <w:lang w:val="es-CO"/>
        </w:rPr>
        <w:t xml:space="preserve">], en lo sucesivo </w:t>
      </w:r>
      <w:r>
        <w:rPr>
          <w:rFonts w:eastAsia="Arial Narrow" w:cs="Arial Narrow"/>
          <w:b/>
          <w:bCs/>
          <w:szCs w:val="22"/>
          <w:lang w:val="es-CO"/>
        </w:rPr>
        <w:t>[</w:t>
      </w:r>
      <w:r>
        <w:rPr>
          <w:rFonts w:eastAsia="Arial Narrow" w:cs="Arial Narrow"/>
          <w:b/>
          <w:bCs/>
          <w:i/>
          <w:szCs w:val="22"/>
          <w:lang w:val="es-CO"/>
        </w:rPr>
        <w:t>sigla</w:t>
      </w:r>
      <w:r>
        <w:rPr>
          <w:rFonts w:eastAsia="Arial Narrow" w:cs="Arial Narrow"/>
          <w:b/>
          <w:bCs/>
          <w:szCs w:val="22"/>
          <w:lang w:val="es-CO"/>
        </w:rPr>
        <w:t>],</w:t>
      </w:r>
      <w:r>
        <w:rPr>
          <w:rFonts w:eastAsia="Arial Narrow" w:cs="Arial Narrow"/>
          <w:szCs w:val="22"/>
          <w:lang w:val="es-CO"/>
        </w:rPr>
        <w:t xml:space="preserve"> representada en este acto por su [</w:t>
      </w:r>
      <w:r>
        <w:rPr>
          <w:rFonts w:eastAsia="Arial Narrow" w:cs="Arial Narrow"/>
          <w:i/>
          <w:szCs w:val="22"/>
          <w:lang w:val="es-CO"/>
        </w:rPr>
        <w:t>nombre del representante</w:t>
      </w:r>
      <w:r>
        <w:rPr>
          <w:rFonts w:eastAsia="Arial Narrow" w:cs="Arial Narrow"/>
          <w:szCs w:val="22"/>
          <w:lang w:val="es-CO"/>
        </w:rPr>
        <w:t>]</w:t>
      </w:r>
      <w:r>
        <w:rPr>
          <w:rFonts w:eastAsia="Arial Narrow" w:cs="Arial Narrow"/>
          <w:b/>
          <w:bCs/>
          <w:szCs w:val="22"/>
          <w:lang w:val="es-CO"/>
        </w:rPr>
        <w:t>,</w:t>
      </w:r>
    </w:p>
    <w:p w14:paraId="5690A8ED" w14:textId="77777777" w:rsidR="00706DBD" w:rsidRDefault="00000000">
      <w:pPr>
        <w:jc w:val="both"/>
        <w:rPr>
          <w:lang w:val="es-CO"/>
        </w:rPr>
      </w:pPr>
      <w:r>
        <w:rPr>
          <w:rFonts w:eastAsia="Arial Narrow" w:cs="Arial Narrow"/>
          <w:szCs w:val="22"/>
          <w:lang w:val="es-CO"/>
        </w:rPr>
        <w:t> </w:t>
      </w:r>
    </w:p>
    <w:p w14:paraId="06AD7E11" w14:textId="77777777" w:rsidR="00706DBD" w:rsidRDefault="00000000">
      <w:pPr>
        <w:jc w:val="both"/>
        <w:rPr>
          <w:lang w:val="es-CO"/>
        </w:rPr>
      </w:pPr>
      <w:r>
        <w:rPr>
          <w:rFonts w:eastAsia="Arial Narrow" w:cs="Arial Narrow"/>
          <w:szCs w:val="22"/>
          <w:lang w:val="es-CO"/>
        </w:rPr>
        <w:t>En lo sucesivo colectivamente "partes" o individualmente "parte", acuerdan ejecutar este Memorando que se regirá por los siguientes términos y condiciones:</w:t>
      </w:r>
    </w:p>
    <w:p w14:paraId="48CA1037" w14:textId="77777777" w:rsidR="00706DBD" w:rsidRDefault="00000000">
      <w:pPr>
        <w:jc w:val="both"/>
        <w:rPr>
          <w:rFonts w:eastAsia="Arial Narrow" w:cs="Arial Narrow"/>
          <w:b/>
          <w:bCs/>
          <w:szCs w:val="22"/>
          <w:lang w:val="es-CO"/>
        </w:rPr>
      </w:pPr>
      <w:r>
        <w:rPr>
          <w:rFonts w:eastAsia="Arial Narrow" w:cs="Arial Narrow"/>
          <w:b/>
          <w:bCs/>
          <w:szCs w:val="22"/>
          <w:lang w:val="es-CO"/>
        </w:rPr>
        <w:t> </w:t>
      </w:r>
    </w:p>
    <w:p w14:paraId="0ADCF71C" w14:textId="77777777" w:rsidR="00706DBD" w:rsidRDefault="00706DBD">
      <w:pPr>
        <w:jc w:val="both"/>
        <w:rPr>
          <w:lang w:val="es-CO"/>
        </w:rPr>
      </w:pPr>
    </w:p>
    <w:p w14:paraId="5A009A94" w14:textId="77777777" w:rsidR="00706DBD" w:rsidRDefault="00000000">
      <w:pPr>
        <w:numPr>
          <w:ilvl w:val="0"/>
          <w:numId w:val="17"/>
        </w:numPr>
        <w:pBdr>
          <w:left w:val="none" w:sz="4" w:space="0" w:color="000000"/>
        </w:pBdr>
        <w:spacing w:line="288" w:lineRule="auto"/>
        <w:ind w:left="357" w:hanging="357"/>
        <w:jc w:val="both"/>
        <w:rPr>
          <w:rFonts w:eastAsia="Arial Narrow" w:cs="Arial Narrow"/>
          <w:szCs w:val="22"/>
          <w:lang w:val="es-CO"/>
        </w:rPr>
      </w:pPr>
      <w:r>
        <w:rPr>
          <w:rFonts w:eastAsia="Arial Narrow" w:cs="Arial Narrow"/>
          <w:szCs w:val="22"/>
          <w:lang w:val="es-CO"/>
        </w:rPr>
        <w:t>El propósito del presente Memorando es promover la cooperación académica entre las partes. Las partes acuerdan como sigue:</w:t>
      </w:r>
    </w:p>
    <w:p w14:paraId="6436FC73" w14:textId="77777777" w:rsidR="00706DBD" w:rsidRDefault="00706DBD">
      <w:pPr>
        <w:pBdr>
          <w:left w:val="none" w:sz="4" w:space="0" w:color="000000"/>
        </w:pBdr>
        <w:spacing w:line="288" w:lineRule="auto"/>
        <w:ind w:left="357"/>
        <w:jc w:val="both"/>
        <w:rPr>
          <w:rFonts w:eastAsia="Arial Narrow" w:cs="Arial Narrow"/>
          <w:szCs w:val="22"/>
          <w:lang w:val="es-CO"/>
        </w:rPr>
      </w:pPr>
    </w:p>
    <w:p w14:paraId="2C7FBC11" w14:textId="77777777" w:rsidR="00706DBD" w:rsidRDefault="00000000">
      <w:pPr>
        <w:spacing w:line="288" w:lineRule="auto"/>
        <w:ind w:left="851" w:hanging="425"/>
        <w:jc w:val="both"/>
        <w:rPr>
          <w:rFonts w:eastAsia="Arial Narrow" w:cs="Arial Narrow"/>
          <w:szCs w:val="22"/>
          <w:lang w:val="es-CO"/>
        </w:rPr>
      </w:pPr>
      <w:r>
        <w:rPr>
          <w:rFonts w:eastAsia="Arial Narrow" w:cs="Arial Narrow"/>
          <w:szCs w:val="22"/>
          <w:lang w:val="es-CO"/>
        </w:rPr>
        <w:t xml:space="preserve">a) </w:t>
      </w:r>
      <w:r>
        <w:rPr>
          <w:rFonts w:eastAsia="Arial Narrow" w:cs="Arial Narrow"/>
          <w:szCs w:val="22"/>
          <w:lang w:val="es-CO"/>
        </w:rPr>
        <w:tab/>
        <w:t>Cada institución fomentará el contacto y la cooperación entre sus profesores, estudiantes y miembros del cuerpo administrativo, en todos los departamentos e institutos de investigación.</w:t>
      </w:r>
    </w:p>
    <w:p w14:paraId="3B5EAE6B" w14:textId="77777777" w:rsidR="00706DBD" w:rsidRDefault="00000000">
      <w:pPr>
        <w:spacing w:line="288" w:lineRule="auto"/>
        <w:ind w:left="851" w:hanging="425"/>
        <w:jc w:val="both"/>
        <w:rPr>
          <w:rFonts w:eastAsia="Arial Narrow" w:cs="Arial Narrow"/>
          <w:szCs w:val="22"/>
          <w:lang w:val="es-CO"/>
        </w:rPr>
      </w:pPr>
      <w:r>
        <w:rPr>
          <w:rFonts w:eastAsia="Arial Narrow" w:cs="Arial Narrow"/>
          <w:szCs w:val="22"/>
          <w:lang w:val="es-CO"/>
        </w:rPr>
        <w:t>b)</w:t>
      </w:r>
      <w:r>
        <w:rPr>
          <w:rFonts w:eastAsia="Arial Narrow" w:cs="Arial Narrow"/>
          <w:szCs w:val="22"/>
          <w:lang w:val="es-CO"/>
        </w:rPr>
        <w:tab/>
        <w:t>Dentro de los campos mutuamente aceptables, se buscan las siguientes formas generales de cooperación:</w:t>
      </w:r>
    </w:p>
    <w:p w14:paraId="3A561B55" w14:textId="77777777" w:rsidR="00706DBD" w:rsidRDefault="00000000">
      <w:pPr>
        <w:numPr>
          <w:ilvl w:val="2"/>
          <w:numId w:val="18"/>
        </w:numPr>
        <w:pBdr>
          <w:left w:val="none" w:sz="4" w:space="0" w:color="000000"/>
        </w:pBdr>
        <w:spacing w:line="288" w:lineRule="auto"/>
        <w:ind w:left="1134" w:firstLine="0"/>
        <w:jc w:val="both"/>
        <w:rPr>
          <w:lang w:val="es-CO"/>
        </w:rPr>
      </w:pPr>
      <w:r>
        <w:rPr>
          <w:rFonts w:eastAsia="Arial Narrow" w:cs="Arial Narrow"/>
          <w:szCs w:val="22"/>
          <w:lang w:val="es-CO"/>
        </w:rPr>
        <w:t xml:space="preserve"> Visitas e intercambios de estudiantes de grado y/o postgrado para estudio e investigación;</w:t>
      </w:r>
    </w:p>
    <w:p w14:paraId="14636B44" w14:textId="77777777" w:rsidR="00706DBD" w:rsidRDefault="00000000">
      <w:pPr>
        <w:numPr>
          <w:ilvl w:val="2"/>
          <w:numId w:val="18"/>
        </w:numPr>
        <w:pBdr>
          <w:left w:val="none" w:sz="4" w:space="0" w:color="000000"/>
        </w:pBdr>
        <w:spacing w:line="288" w:lineRule="auto"/>
        <w:ind w:left="1134" w:firstLine="0"/>
        <w:jc w:val="both"/>
        <w:rPr>
          <w:lang w:val="es-CO"/>
        </w:rPr>
      </w:pPr>
      <w:r>
        <w:rPr>
          <w:rFonts w:eastAsia="Arial Narrow" w:cs="Arial Narrow"/>
          <w:szCs w:val="22"/>
          <w:lang w:val="es-CO"/>
        </w:rPr>
        <w:t xml:space="preserve"> Visitas e intercambio de personal para la investigación, enseñanza y discusión;</w:t>
      </w:r>
    </w:p>
    <w:p w14:paraId="4516CBF2" w14:textId="77777777" w:rsidR="00706DBD" w:rsidRDefault="00000000">
      <w:pPr>
        <w:numPr>
          <w:ilvl w:val="2"/>
          <w:numId w:val="18"/>
        </w:numPr>
        <w:pBdr>
          <w:left w:val="none" w:sz="4" w:space="0" w:color="000000"/>
        </w:pBdr>
        <w:spacing w:line="288" w:lineRule="auto"/>
        <w:ind w:left="1134" w:firstLine="0"/>
        <w:jc w:val="both"/>
      </w:pPr>
      <w:r>
        <w:rPr>
          <w:rFonts w:eastAsia="Arial Narrow" w:cs="Arial Narrow"/>
          <w:szCs w:val="22"/>
          <w:lang w:val="es-CO"/>
        </w:rPr>
        <w:t xml:space="preserve"> </w:t>
      </w:r>
      <w:r>
        <w:rPr>
          <w:rFonts w:eastAsia="Arial Narrow" w:cs="Arial Narrow"/>
          <w:szCs w:val="22"/>
        </w:rPr>
        <w:t xml:space="preserve">Intercambio de </w:t>
      </w:r>
      <w:proofErr w:type="spellStart"/>
      <w:r>
        <w:rPr>
          <w:rFonts w:eastAsia="Arial Narrow" w:cs="Arial Narrow"/>
          <w:szCs w:val="22"/>
        </w:rPr>
        <w:t>información</w:t>
      </w:r>
      <w:proofErr w:type="spellEnd"/>
      <w:r>
        <w:rPr>
          <w:rFonts w:eastAsia="Arial Narrow" w:cs="Arial Narrow"/>
          <w:szCs w:val="22"/>
        </w:rPr>
        <w:t>;</w:t>
      </w:r>
    </w:p>
    <w:p w14:paraId="169ADE41" w14:textId="77777777" w:rsidR="00706DBD" w:rsidRDefault="00000000">
      <w:pPr>
        <w:numPr>
          <w:ilvl w:val="2"/>
          <w:numId w:val="18"/>
        </w:numPr>
        <w:pBdr>
          <w:left w:val="none" w:sz="4" w:space="0" w:color="000000"/>
        </w:pBdr>
        <w:spacing w:line="288" w:lineRule="auto"/>
        <w:ind w:left="1134" w:firstLine="0"/>
        <w:jc w:val="both"/>
      </w:pPr>
      <w:r>
        <w:rPr>
          <w:rFonts w:eastAsia="Arial Narrow" w:cs="Arial Narrow"/>
          <w:szCs w:val="22"/>
        </w:rPr>
        <w:t xml:space="preserve"> </w:t>
      </w:r>
      <w:proofErr w:type="spellStart"/>
      <w:r>
        <w:rPr>
          <w:rFonts w:eastAsia="Arial Narrow" w:cs="Arial Narrow"/>
          <w:szCs w:val="22"/>
        </w:rPr>
        <w:t>Actividades</w:t>
      </w:r>
      <w:proofErr w:type="spellEnd"/>
      <w:r>
        <w:rPr>
          <w:rFonts w:eastAsia="Arial Narrow" w:cs="Arial Narrow"/>
          <w:szCs w:val="22"/>
        </w:rPr>
        <w:t xml:space="preserve"> de </w:t>
      </w:r>
      <w:proofErr w:type="spellStart"/>
      <w:r>
        <w:rPr>
          <w:rFonts w:eastAsia="Arial Narrow" w:cs="Arial Narrow"/>
          <w:szCs w:val="22"/>
        </w:rPr>
        <w:t>investigación</w:t>
      </w:r>
      <w:proofErr w:type="spellEnd"/>
      <w:r>
        <w:rPr>
          <w:rFonts w:eastAsia="Arial Narrow" w:cs="Arial Narrow"/>
          <w:szCs w:val="22"/>
        </w:rPr>
        <w:t xml:space="preserve"> conjunta.</w:t>
      </w:r>
    </w:p>
    <w:p w14:paraId="4E4D2733" w14:textId="77777777" w:rsidR="00706DBD" w:rsidRDefault="00706DBD">
      <w:pPr>
        <w:pBdr>
          <w:left w:val="none" w:sz="4" w:space="0" w:color="000000"/>
        </w:pBdr>
        <w:spacing w:line="288" w:lineRule="auto"/>
        <w:ind w:left="1134"/>
        <w:jc w:val="both"/>
      </w:pPr>
    </w:p>
    <w:p w14:paraId="00E5A33A" w14:textId="77777777" w:rsidR="00706DBD" w:rsidRDefault="00000000">
      <w:pPr>
        <w:numPr>
          <w:ilvl w:val="0"/>
          <w:numId w:val="19"/>
        </w:numPr>
        <w:pBdr>
          <w:left w:val="none" w:sz="4" w:space="0" w:color="000000"/>
        </w:pBdr>
        <w:spacing w:line="288" w:lineRule="auto"/>
        <w:ind w:left="357" w:hanging="357"/>
        <w:jc w:val="both"/>
        <w:rPr>
          <w:lang w:val="es-CO"/>
        </w:rPr>
      </w:pPr>
      <w:r>
        <w:rPr>
          <w:rFonts w:eastAsia="Arial Narrow" w:cs="Arial Narrow"/>
          <w:szCs w:val="22"/>
          <w:lang w:val="es-CO"/>
        </w:rPr>
        <w:t>Con el fin de ejecutar el presente Memorando, las Partes celebrarán Acuerdos Específicos para establecer programas conjuntos.</w:t>
      </w:r>
    </w:p>
    <w:p w14:paraId="04B3976E" w14:textId="77777777" w:rsidR="00706DBD" w:rsidRDefault="00706DBD">
      <w:pPr>
        <w:pBdr>
          <w:left w:val="none" w:sz="4" w:space="0" w:color="000000"/>
        </w:pBdr>
        <w:spacing w:line="288" w:lineRule="auto"/>
        <w:ind w:left="357"/>
        <w:jc w:val="both"/>
        <w:rPr>
          <w:lang w:val="es-CO"/>
        </w:rPr>
      </w:pPr>
    </w:p>
    <w:p w14:paraId="78C502A4" w14:textId="77777777" w:rsidR="00706DBD" w:rsidRDefault="00000000">
      <w:pPr>
        <w:spacing w:line="288" w:lineRule="auto"/>
        <w:ind w:left="851" w:hanging="425"/>
        <w:jc w:val="both"/>
        <w:rPr>
          <w:lang w:val="es-CO"/>
        </w:rPr>
      </w:pPr>
      <w:r>
        <w:rPr>
          <w:rFonts w:eastAsia="Arial Narrow" w:cs="Arial Narrow"/>
          <w:szCs w:val="22"/>
          <w:lang w:val="es-CO"/>
        </w:rPr>
        <w:t>a)</w:t>
      </w:r>
      <w:r>
        <w:rPr>
          <w:sz w:val="14"/>
          <w:szCs w:val="14"/>
          <w:lang w:val="es-CO"/>
        </w:rPr>
        <w:t xml:space="preserve"> </w:t>
      </w:r>
      <w:r>
        <w:rPr>
          <w:sz w:val="14"/>
          <w:szCs w:val="14"/>
          <w:lang w:val="es-CO"/>
        </w:rPr>
        <w:tab/>
      </w:r>
      <w:r>
        <w:rPr>
          <w:rFonts w:eastAsia="Arial Narrow" w:cs="Arial Narrow"/>
          <w:szCs w:val="22"/>
          <w:lang w:val="es-CO"/>
        </w:rPr>
        <w:t>Las partes designarán coordinadores, que aparecerán en los acuerdos específicos y serán responsables de la coordinación, ejecución y acompañamiento de programas conjuntos;</w:t>
      </w:r>
    </w:p>
    <w:p w14:paraId="3903554F" w14:textId="77777777" w:rsidR="00706DBD" w:rsidRDefault="00000000">
      <w:pPr>
        <w:spacing w:line="288" w:lineRule="auto"/>
        <w:ind w:left="851" w:hanging="425"/>
        <w:jc w:val="both"/>
        <w:rPr>
          <w:lang w:val="es-CO"/>
        </w:rPr>
      </w:pPr>
      <w:r>
        <w:rPr>
          <w:rFonts w:eastAsia="Arial Narrow" w:cs="Arial Narrow"/>
          <w:szCs w:val="22"/>
          <w:lang w:val="es-CO"/>
        </w:rPr>
        <w:t>b)</w:t>
      </w:r>
      <w:r>
        <w:rPr>
          <w:szCs w:val="22"/>
          <w:lang w:val="es-CO"/>
        </w:rPr>
        <w:t xml:space="preserve"> </w:t>
      </w:r>
      <w:r>
        <w:rPr>
          <w:szCs w:val="22"/>
          <w:lang w:val="es-CO"/>
        </w:rPr>
        <w:tab/>
      </w:r>
      <w:r>
        <w:rPr>
          <w:rFonts w:eastAsia="Arial Narrow" w:cs="Arial Narrow"/>
          <w:szCs w:val="22"/>
          <w:lang w:val="es-CO"/>
        </w:rPr>
        <w:t>Las partes acordarán sobre el sistema de resolución de conflictos;</w:t>
      </w:r>
    </w:p>
    <w:p w14:paraId="4FEC785D" w14:textId="77777777" w:rsidR="00706DBD" w:rsidRDefault="00000000">
      <w:pPr>
        <w:spacing w:line="288" w:lineRule="auto"/>
        <w:ind w:left="851" w:hanging="425"/>
        <w:jc w:val="both"/>
        <w:rPr>
          <w:rFonts w:eastAsia="Arial Narrow" w:cs="Arial Narrow"/>
          <w:szCs w:val="22"/>
          <w:lang w:val="es-CO"/>
        </w:rPr>
      </w:pPr>
      <w:r>
        <w:rPr>
          <w:rFonts w:eastAsia="Arial Narrow" w:cs="Arial Narrow"/>
          <w:szCs w:val="22"/>
          <w:lang w:val="es-CO"/>
        </w:rPr>
        <w:t>c)</w:t>
      </w:r>
      <w:r>
        <w:rPr>
          <w:rFonts w:eastAsia="Arial Narrow" w:cs="Arial Narrow"/>
          <w:szCs w:val="22"/>
          <w:lang w:val="es-CO"/>
        </w:rPr>
        <w:tab/>
      </w:r>
      <w:r>
        <w:rPr>
          <w:sz w:val="14"/>
          <w:szCs w:val="14"/>
          <w:lang w:val="es-CO"/>
        </w:rPr>
        <w:t xml:space="preserve"> </w:t>
      </w:r>
      <w:r>
        <w:rPr>
          <w:rFonts w:eastAsia="Arial Narrow" w:cs="Arial Narrow"/>
          <w:szCs w:val="22"/>
          <w:lang w:val="es-CO"/>
        </w:rPr>
        <w:t>Cuando la ejecución de programas conjuntos resulte en productos, procesos o similares, mejoras o innovaciones sujetas a derechos de privilegio, de acuerdo con la legislación que regula una o más partes, ellas establecerán, en los Acuerdos Específicos, las condiciones que rigen los derechos de propiedad que serán necesarios de acuerdo con la ley por las partes conjuntamente, en proporción a su contribución al logro de ello.</w:t>
      </w:r>
    </w:p>
    <w:p w14:paraId="3DD25842" w14:textId="77777777" w:rsidR="00706DBD" w:rsidRDefault="00706DBD">
      <w:pPr>
        <w:spacing w:line="288" w:lineRule="auto"/>
        <w:ind w:left="851" w:hanging="425"/>
        <w:jc w:val="both"/>
        <w:rPr>
          <w:lang w:val="es-CO"/>
        </w:rPr>
      </w:pPr>
    </w:p>
    <w:p w14:paraId="4990B8F6" w14:textId="77777777" w:rsidR="00706DBD" w:rsidRDefault="00000000">
      <w:pPr>
        <w:numPr>
          <w:ilvl w:val="0"/>
          <w:numId w:val="20"/>
        </w:numPr>
        <w:pBdr>
          <w:left w:val="none" w:sz="4" w:space="0" w:color="000000"/>
        </w:pBdr>
        <w:spacing w:line="288" w:lineRule="auto"/>
        <w:ind w:left="357" w:hanging="357"/>
        <w:jc w:val="both"/>
        <w:rPr>
          <w:lang w:val="es-CO"/>
        </w:rPr>
      </w:pPr>
      <w:r>
        <w:rPr>
          <w:rFonts w:eastAsia="Arial Narrow" w:cs="Arial Narrow"/>
          <w:szCs w:val="22"/>
          <w:lang w:val="es-CO"/>
        </w:rPr>
        <w:t>Este Memorando entrará en vigor en la fecha de la última firma y tendrá una validez de cinco (05) años.</w:t>
      </w:r>
    </w:p>
    <w:p w14:paraId="50149F2A" w14:textId="77777777" w:rsidR="00706DBD" w:rsidRDefault="00706DBD">
      <w:pPr>
        <w:pBdr>
          <w:left w:val="none" w:sz="4" w:space="0" w:color="000000"/>
        </w:pBdr>
        <w:spacing w:line="288" w:lineRule="auto"/>
        <w:jc w:val="both"/>
        <w:rPr>
          <w:lang w:val="es-CO"/>
        </w:rPr>
      </w:pPr>
    </w:p>
    <w:p w14:paraId="422AFA61" w14:textId="77777777" w:rsidR="00706DBD" w:rsidRDefault="00706DBD">
      <w:pPr>
        <w:pBdr>
          <w:left w:val="none" w:sz="4" w:space="0" w:color="000000"/>
        </w:pBdr>
        <w:spacing w:line="288" w:lineRule="auto"/>
        <w:jc w:val="both"/>
        <w:rPr>
          <w:lang w:val="es-CO"/>
        </w:rPr>
      </w:pPr>
    </w:p>
    <w:p w14:paraId="05D43934" w14:textId="77777777" w:rsidR="00706DBD" w:rsidRDefault="00706DBD">
      <w:pPr>
        <w:pBdr>
          <w:left w:val="none" w:sz="4" w:space="0" w:color="000000"/>
        </w:pBdr>
        <w:spacing w:line="288" w:lineRule="auto"/>
        <w:jc w:val="both"/>
        <w:rPr>
          <w:lang w:val="es-CO"/>
        </w:rPr>
      </w:pPr>
    </w:p>
    <w:p w14:paraId="39A32AD3" w14:textId="77777777" w:rsidR="00706DBD" w:rsidRDefault="00000000">
      <w:pPr>
        <w:spacing w:line="288" w:lineRule="auto"/>
        <w:ind w:left="851" w:hanging="425"/>
        <w:jc w:val="both"/>
        <w:rPr>
          <w:lang w:val="es-CO"/>
        </w:rPr>
      </w:pPr>
      <w:r>
        <w:rPr>
          <w:rFonts w:eastAsia="Arial Narrow" w:cs="Arial Narrow"/>
          <w:szCs w:val="22"/>
          <w:lang w:val="es-CO"/>
        </w:rPr>
        <w:lastRenderedPageBreak/>
        <w:t>a)</w:t>
      </w:r>
      <w:r>
        <w:rPr>
          <w:sz w:val="14"/>
          <w:szCs w:val="14"/>
          <w:lang w:val="es-CO"/>
        </w:rPr>
        <w:t xml:space="preserve"> </w:t>
      </w:r>
      <w:r>
        <w:rPr>
          <w:sz w:val="14"/>
          <w:szCs w:val="14"/>
          <w:lang w:val="es-CO"/>
        </w:rPr>
        <w:tab/>
      </w:r>
      <w:r>
        <w:rPr>
          <w:rFonts w:eastAsia="Arial Narrow" w:cs="Arial Narrow"/>
          <w:szCs w:val="22"/>
          <w:lang w:val="es-CO"/>
        </w:rPr>
        <w:t>Si este Memorando permanezca sin actividad durante toda su vigencia, se considerará caducado;</w:t>
      </w:r>
    </w:p>
    <w:p w14:paraId="43AEBD90" w14:textId="77777777" w:rsidR="00706DBD" w:rsidRDefault="00000000">
      <w:pPr>
        <w:spacing w:line="288" w:lineRule="auto"/>
        <w:ind w:left="851" w:hanging="425"/>
        <w:jc w:val="both"/>
        <w:rPr>
          <w:lang w:val="es-CO"/>
        </w:rPr>
      </w:pPr>
      <w:r>
        <w:rPr>
          <w:rFonts w:eastAsia="Arial Narrow" w:cs="Arial Narrow"/>
          <w:szCs w:val="22"/>
          <w:lang w:val="es-CO"/>
        </w:rPr>
        <w:t>b)</w:t>
      </w:r>
      <w:r>
        <w:rPr>
          <w:sz w:val="14"/>
          <w:szCs w:val="14"/>
          <w:lang w:val="es-CO"/>
        </w:rPr>
        <w:t xml:space="preserve"> </w:t>
      </w:r>
      <w:r>
        <w:rPr>
          <w:sz w:val="14"/>
          <w:szCs w:val="14"/>
          <w:lang w:val="es-CO"/>
        </w:rPr>
        <w:tab/>
      </w:r>
      <w:r>
        <w:rPr>
          <w:rFonts w:eastAsia="Arial Narrow" w:cs="Arial Narrow"/>
          <w:szCs w:val="22"/>
          <w:lang w:val="es-CO"/>
        </w:rPr>
        <w:t>Si este Memorando se mantenga activo, las partes pueden firmar un nuevo Memorando de Entendimiento;</w:t>
      </w:r>
    </w:p>
    <w:p w14:paraId="21AB2025" w14:textId="77777777" w:rsidR="00706DBD" w:rsidRDefault="00000000">
      <w:pPr>
        <w:spacing w:line="288" w:lineRule="auto"/>
        <w:ind w:left="851" w:hanging="425"/>
        <w:jc w:val="both"/>
        <w:rPr>
          <w:lang w:val="es-CO"/>
        </w:rPr>
      </w:pPr>
      <w:r>
        <w:rPr>
          <w:rFonts w:eastAsia="Arial Narrow" w:cs="Arial Narrow"/>
          <w:szCs w:val="22"/>
          <w:lang w:val="es-CO"/>
        </w:rPr>
        <w:t>c)</w:t>
      </w:r>
      <w:r>
        <w:rPr>
          <w:szCs w:val="22"/>
          <w:lang w:val="es-CO"/>
        </w:rPr>
        <w:t xml:space="preserve"> </w:t>
      </w:r>
      <w:r>
        <w:rPr>
          <w:szCs w:val="22"/>
          <w:lang w:val="es-CO"/>
        </w:rPr>
        <w:tab/>
      </w:r>
      <w:r>
        <w:rPr>
          <w:rFonts w:eastAsia="Arial Narrow" w:cs="Arial Narrow"/>
          <w:szCs w:val="22"/>
          <w:lang w:val="es-CO"/>
        </w:rPr>
        <w:t>Cualquiera de las Partes podrá dar por terminado el presente Memorando en cualquier momento de mutuo acuerdo o mediante notificación escrita con seis meses de antelación a la(s) otra(s) Parte(s);</w:t>
      </w:r>
    </w:p>
    <w:p w14:paraId="3CFCF552" w14:textId="77777777" w:rsidR="00706DBD" w:rsidRDefault="00000000">
      <w:pPr>
        <w:numPr>
          <w:ilvl w:val="2"/>
          <w:numId w:val="21"/>
        </w:numPr>
        <w:pBdr>
          <w:left w:val="none" w:sz="4" w:space="0" w:color="000000"/>
        </w:pBdr>
        <w:spacing w:line="288" w:lineRule="auto"/>
        <w:ind w:left="1134" w:firstLine="0"/>
        <w:jc w:val="both"/>
        <w:rPr>
          <w:lang w:val="es-CO"/>
        </w:rPr>
      </w:pPr>
      <w:r>
        <w:rPr>
          <w:rFonts w:eastAsia="Arial Narrow" w:cs="Arial Narrow"/>
          <w:szCs w:val="22"/>
          <w:lang w:val="es-CO"/>
        </w:rPr>
        <w:t xml:space="preserve"> En ningún caso dicha rescisión afectará a las actividades que están en marcha antes de la efectiva fecha de caducidad.</w:t>
      </w:r>
    </w:p>
    <w:p w14:paraId="4F5C2860" w14:textId="77777777" w:rsidR="00706DBD" w:rsidRDefault="00706DBD">
      <w:pPr>
        <w:pBdr>
          <w:left w:val="none" w:sz="4" w:space="0" w:color="000000"/>
        </w:pBdr>
        <w:spacing w:line="288" w:lineRule="auto"/>
        <w:ind w:left="1134"/>
        <w:jc w:val="both"/>
        <w:rPr>
          <w:lang w:val="es-CO"/>
        </w:rPr>
      </w:pPr>
    </w:p>
    <w:p w14:paraId="1D85BFB2" w14:textId="77777777" w:rsidR="00706DBD" w:rsidRDefault="00000000">
      <w:pPr>
        <w:numPr>
          <w:ilvl w:val="0"/>
          <w:numId w:val="20"/>
        </w:numPr>
        <w:pBdr>
          <w:left w:val="none" w:sz="4" w:space="0" w:color="000000"/>
        </w:pBdr>
        <w:spacing w:line="288" w:lineRule="auto"/>
        <w:ind w:left="357" w:hanging="357"/>
        <w:jc w:val="both"/>
        <w:rPr>
          <w:rFonts w:eastAsia="Arial Narrow" w:cs="Arial Narrow"/>
          <w:szCs w:val="22"/>
          <w:lang w:val="es-CO"/>
        </w:rPr>
      </w:pPr>
      <w:r>
        <w:rPr>
          <w:rFonts w:eastAsia="Arial Narrow" w:cs="Arial Narrow"/>
          <w:szCs w:val="22"/>
          <w:lang w:val="es-CO"/>
        </w:rPr>
        <w:t>Con el objetivo de dar publicidad a estos actos públicos, el Extracto del presente Memorando será publicado por la UFRJ en el "</w:t>
      </w:r>
      <w:proofErr w:type="spellStart"/>
      <w:r>
        <w:rPr>
          <w:rFonts w:eastAsia="Arial Narrow" w:cs="Arial Narrow"/>
          <w:szCs w:val="22"/>
          <w:lang w:val="es-CO"/>
        </w:rPr>
        <w:t>Boletim</w:t>
      </w:r>
      <w:proofErr w:type="spellEnd"/>
      <w:r>
        <w:rPr>
          <w:rFonts w:eastAsia="Arial Narrow" w:cs="Arial Narrow"/>
          <w:szCs w:val="22"/>
          <w:lang w:val="es-CO"/>
        </w:rPr>
        <w:t xml:space="preserve"> da UFRJ" (</w:t>
      </w:r>
      <w:proofErr w:type="spellStart"/>
      <w:r>
        <w:rPr>
          <w:rFonts w:eastAsia="Arial Narrow" w:cs="Arial Narrow"/>
          <w:szCs w:val="22"/>
          <w:lang w:val="es-CO"/>
        </w:rPr>
        <w:t>Newsletter</w:t>
      </w:r>
      <w:proofErr w:type="spellEnd"/>
      <w:r>
        <w:rPr>
          <w:rFonts w:eastAsia="Arial Narrow" w:cs="Arial Narrow"/>
          <w:szCs w:val="22"/>
          <w:lang w:val="es-CO"/>
        </w:rPr>
        <w:t xml:space="preserve"> de la UFRJ) y en el Boletín Oficial.</w:t>
      </w:r>
    </w:p>
    <w:p w14:paraId="2F17DAD2" w14:textId="77777777" w:rsidR="00706DBD" w:rsidRDefault="00000000">
      <w:pPr>
        <w:spacing w:line="288" w:lineRule="auto"/>
        <w:ind w:left="1065"/>
        <w:jc w:val="both"/>
        <w:rPr>
          <w:lang w:val="es-CO"/>
        </w:rPr>
      </w:pPr>
      <w:r>
        <w:rPr>
          <w:rFonts w:eastAsia="Arial Narrow" w:cs="Arial Narrow"/>
          <w:szCs w:val="22"/>
          <w:lang w:val="es-CO"/>
        </w:rPr>
        <w:t> </w:t>
      </w:r>
    </w:p>
    <w:p w14:paraId="413264E2" w14:textId="77777777" w:rsidR="00706DBD" w:rsidRDefault="00000000">
      <w:pPr>
        <w:spacing w:line="288" w:lineRule="auto"/>
        <w:jc w:val="both"/>
        <w:rPr>
          <w:lang w:val="es-CO"/>
        </w:rPr>
      </w:pPr>
      <w:r>
        <w:rPr>
          <w:rFonts w:eastAsia="Arial Narrow" w:cs="Arial Narrow"/>
          <w:szCs w:val="22"/>
          <w:lang w:val="es-CO"/>
        </w:rPr>
        <w:t>EN FE DE LO CUAL, las Partes acuerdan mutuamente en los contenidos y las condiciones establecidas anteriormente y firman el presente Acuerdo en cuatro (04) ejemplares (02) dos en portugués y (02) dos en español que las partes reconocen como auténticos.</w:t>
      </w:r>
    </w:p>
    <w:p w14:paraId="45550D97" w14:textId="77777777" w:rsidR="00706DBD" w:rsidRDefault="00000000">
      <w:pPr>
        <w:spacing w:line="288" w:lineRule="auto"/>
        <w:rPr>
          <w:lang w:val="es-CO"/>
        </w:rPr>
      </w:pPr>
      <w:r>
        <w:rPr>
          <w:rFonts w:eastAsia="Arial Narrow" w:cs="Arial Narrow"/>
          <w:szCs w:val="22"/>
          <w:lang w:val="es-CO"/>
        </w:rPr>
        <w:t> </w:t>
      </w:r>
    </w:p>
    <w:tbl>
      <w:tblPr>
        <w:tblW w:w="0" w:type="auto"/>
        <w:tblInd w:w="108" w:type="dxa"/>
        <w:tblCellMar>
          <w:left w:w="0" w:type="dxa"/>
          <w:right w:w="0" w:type="dxa"/>
        </w:tblCellMar>
        <w:tblLook w:val="0000" w:firstRow="0" w:lastRow="0" w:firstColumn="0" w:lastColumn="0" w:noHBand="0" w:noVBand="0"/>
      </w:tblPr>
      <w:tblGrid>
        <w:gridCol w:w="4199"/>
        <w:gridCol w:w="4198"/>
      </w:tblGrid>
      <w:tr w:rsidR="00706DBD" w14:paraId="7DF8C0F8" w14:textId="77777777">
        <w:tc>
          <w:tcPr>
            <w:tcW w:w="4360" w:type="dxa"/>
            <w:tcMar>
              <w:top w:w="0" w:type="dxa"/>
              <w:left w:w="108" w:type="dxa"/>
              <w:bottom w:w="0" w:type="dxa"/>
              <w:right w:w="108" w:type="dxa"/>
            </w:tcMar>
          </w:tcPr>
          <w:p w14:paraId="6AF72B60" w14:textId="77777777" w:rsidR="00706DBD" w:rsidRDefault="00000000">
            <w:pPr>
              <w:rPr>
                <w:lang w:val="es-CO"/>
              </w:rPr>
            </w:pPr>
            <w:r>
              <w:rPr>
                <w:rFonts w:eastAsia="Arial Narrow" w:cs="Arial Narrow"/>
                <w:szCs w:val="22"/>
                <w:lang w:val="es-CO"/>
              </w:rPr>
              <w:t> </w:t>
            </w:r>
          </w:p>
          <w:p w14:paraId="6EDCBD2E" w14:textId="2DBD406E" w:rsidR="008A49FB" w:rsidRDefault="00000000">
            <w:r>
              <w:rPr>
                <w:rFonts w:eastAsia="Arial Narrow" w:cs="Arial Narrow"/>
                <w:b/>
                <w:bCs/>
                <w:szCs w:val="22"/>
              </w:rPr>
              <w:t xml:space="preserve">Prof. </w:t>
            </w:r>
            <w:r w:rsidR="008A49FB" w:rsidRPr="008A49FB">
              <w:rPr>
                <w:rFonts w:eastAsia="Arial Narrow" w:cs="Arial Narrow"/>
                <w:b/>
                <w:bCs/>
                <w:szCs w:val="22"/>
              </w:rPr>
              <w:t>Roberto de Andrade Medronho</w:t>
            </w:r>
          </w:p>
          <w:p w14:paraId="0E5CA3D9" w14:textId="1D5B568D" w:rsidR="00706DBD" w:rsidRDefault="00000000">
            <w:pPr>
              <w:rPr>
                <w:rFonts w:eastAsia="Arial Narrow" w:cs="Arial Narrow"/>
              </w:rPr>
            </w:pPr>
            <w:proofErr w:type="spellStart"/>
            <w:r>
              <w:rPr>
                <w:rFonts w:eastAsia="Arial Narrow" w:cs="Arial Narrow"/>
                <w:szCs w:val="22"/>
              </w:rPr>
              <w:t>Rector</w:t>
            </w:r>
            <w:proofErr w:type="spellEnd"/>
            <w:r>
              <w:rPr>
                <w:rFonts w:eastAsia="Arial Narrow" w:cs="Arial Narrow"/>
                <w:szCs w:val="22"/>
              </w:rPr>
              <w:t xml:space="preserve"> - UFRJ</w:t>
            </w:r>
          </w:p>
          <w:p w14:paraId="13066772" w14:textId="77777777" w:rsidR="00706DBD" w:rsidRDefault="00706DBD"/>
          <w:p w14:paraId="77BB28F2" w14:textId="77777777" w:rsidR="00706DBD" w:rsidRDefault="00706DBD"/>
          <w:p w14:paraId="621ED661" w14:textId="77777777" w:rsidR="00706DBD" w:rsidRDefault="00000000">
            <w:r>
              <w:rPr>
                <w:rFonts w:eastAsia="Arial Narrow" w:cs="Arial Narrow"/>
                <w:szCs w:val="22"/>
              </w:rPr>
              <w:t>____________________</w:t>
            </w:r>
          </w:p>
          <w:p w14:paraId="54133ADA" w14:textId="77777777" w:rsidR="00706DBD" w:rsidRDefault="00000000">
            <w:r>
              <w:rPr>
                <w:rFonts w:eastAsia="Arial Narrow" w:cs="Arial Narrow"/>
                <w:szCs w:val="22"/>
              </w:rPr>
              <w:t>A ___ / ___ / ______</w:t>
            </w:r>
          </w:p>
          <w:p w14:paraId="00C5A174" w14:textId="77777777" w:rsidR="00706DBD" w:rsidRDefault="00000000">
            <w:r>
              <w:rPr>
                <w:rFonts w:eastAsia="Arial Narrow" w:cs="Arial Narrow"/>
                <w:szCs w:val="22"/>
              </w:rPr>
              <w:t> </w:t>
            </w:r>
          </w:p>
          <w:p w14:paraId="38CF93F7" w14:textId="77777777" w:rsidR="00706DBD" w:rsidRDefault="00000000">
            <w:r>
              <w:rPr>
                <w:rFonts w:eastAsia="Arial Narrow" w:cs="Arial Narrow"/>
                <w:szCs w:val="22"/>
              </w:rPr>
              <w:t> </w:t>
            </w:r>
          </w:p>
        </w:tc>
        <w:tc>
          <w:tcPr>
            <w:tcW w:w="4360" w:type="dxa"/>
            <w:tcMar>
              <w:top w:w="0" w:type="dxa"/>
              <w:left w:w="108" w:type="dxa"/>
              <w:bottom w:w="0" w:type="dxa"/>
              <w:right w:w="108" w:type="dxa"/>
            </w:tcMar>
          </w:tcPr>
          <w:p w14:paraId="0E6C46BF" w14:textId="77777777" w:rsidR="00706DBD" w:rsidRDefault="00000000">
            <w:r>
              <w:rPr>
                <w:rFonts w:eastAsia="Arial Narrow" w:cs="Arial Narrow"/>
                <w:szCs w:val="22"/>
              </w:rPr>
              <w:t> </w:t>
            </w:r>
          </w:p>
          <w:p w14:paraId="6AE2CE6C" w14:textId="77777777" w:rsidR="00706DBD" w:rsidRDefault="00000000">
            <w:pPr>
              <w:rPr>
                <w:lang w:val="es-CO"/>
              </w:rPr>
            </w:pPr>
            <w:r>
              <w:rPr>
                <w:rFonts w:eastAsia="Arial Narrow" w:cs="Arial Narrow"/>
                <w:b/>
                <w:bCs/>
                <w:szCs w:val="22"/>
                <w:lang w:val="es-CO"/>
              </w:rPr>
              <w:t>[Nombre del encargado]</w:t>
            </w:r>
          </w:p>
          <w:p w14:paraId="1A15F88D" w14:textId="77777777" w:rsidR="00706DBD" w:rsidRDefault="00000000">
            <w:pPr>
              <w:rPr>
                <w:rFonts w:eastAsia="Arial Narrow" w:cs="Arial Narrow"/>
                <w:lang w:val="es-CO"/>
              </w:rPr>
            </w:pPr>
            <w:r>
              <w:rPr>
                <w:rFonts w:eastAsia="Arial Narrow" w:cs="Arial Narrow"/>
                <w:szCs w:val="22"/>
                <w:lang w:val="es-CO"/>
              </w:rPr>
              <w:t>[Cargo] – [Institución]</w:t>
            </w:r>
          </w:p>
          <w:p w14:paraId="57ED01AD" w14:textId="77777777" w:rsidR="00706DBD" w:rsidRDefault="00706DBD">
            <w:pPr>
              <w:rPr>
                <w:lang w:val="es-CO"/>
              </w:rPr>
            </w:pPr>
          </w:p>
          <w:p w14:paraId="3A663C7D" w14:textId="77777777" w:rsidR="00706DBD" w:rsidRDefault="00706DBD">
            <w:pPr>
              <w:rPr>
                <w:lang w:val="es-CO"/>
              </w:rPr>
            </w:pPr>
          </w:p>
          <w:p w14:paraId="7F2B5DCD" w14:textId="77777777" w:rsidR="00706DBD" w:rsidRDefault="00000000">
            <w:pPr>
              <w:rPr>
                <w:lang w:val="es-CO"/>
              </w:rPr>
            </w:pPr>
            <w:r>
              <w:rPr>
                <w:rFonts w:eastAsia="Arial Narrow" w:cs="Arial Narrow"/>
                <w:szCs w:val="22"/>
                <w:lang w:val="es-CO"/>
              </w:rPr>
              <w:t>____________________</w:t>
            </w:r>
          </w:p>
          <w:p w14:paraId="3DBA6BDF" w14:textId="77777777" w:rsidR="00706DBD" w:rsidRDefault="00000000">
            <w:pPr>
              <w:rPr>
                <w:lang w:val="es-CO"/>
              </w:rPr>
            </w:pPr>
            <w:r>
              <w:rPr>
                <w:rFonts w:eastAsia="Arial Narrow" w:cs="Arial Narrow"/>
                <w:szCs w:val="22"/>
                <w:lang w:val="es-CO"/>
              </w:rPr>
              <w:t>A ___ / ___ / ______</w:t>
            </w:r>
          </w:p>
          <w:p w14:paraId="33C92128" w14:textId="77777777" w:rsidR="00706DBD" w:rsidRDefault="00000000">
            <w:pPr>
              <w:rPr>
                <w:lang w:val="es-CO"/>
              </w:rPr>
            </w:pPr>
            <w:r>
              <w:rPr>
                <w:rFonts w:eastAsia="Arial Narrow" w:cs="Arial Narrow"/>
                <w:szCs w:val="22"/>
                <w:lang w:val="es-CO"/>
              </w:rPr>
              <w:t> </w:t>
            </w:r>
          </w:p>
          <w:p w14:paraId="4609B886" w14:textId="77777777" w:rsidR="00706DBD" w:rsidRDefault="00000000">
            <w:pPr>
              <w:rPr>
                <w:lang w:val="es-CO"/>
              </w:rPr>
            </w:pPr>
            <w:r>
              <w:rPr>
                <w:rFonts w:eastAsia="Arial Narrow" w:cs="Arial Narrow"/>
                <w:szCs w:val="22"/>
                <w:lang w:val="es-CO"/>
              </w:rPr>
              <w:t> </w:t>
            </w:r>
          </w:p>
        </w:tc>
      </w:tr>
    </w:tbl>
    <w:p w14:paraId="4B0FF78F" w14:textId="77777777" w:rsidR="00706DBD" w:rsidRDefault="00706DBD">
      <w:pPr>
        <w:pStyle w:val="Ttulo"/>
        <w:rPr>
          <w:szCs w:val="22"/>
          <w:lang w:val="en-US"/>
        </w:rPr>
      </w:pPr>
    </w:p>
    <w:sectPr w:rsidR="00706DBD">
      <w:headerReference w:type="even" r:id="rId8"/>
      <w:headerReference w:type="default" r:id="rId9"/>
      <w:footerReference w:type="even" r:id="rId10"/>
      <w:footerReference w:type="default" r:id="rId11"/>
      <w:headerReference w:type="first" r:id="rId12"/>
      <w:footerReference w:type="first" r:id="rId13"/>
      <w:pgSz w:w="11907" w:h="16840"/>
      <w:pgMar w:top="1418" w:right="1701"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D904" w14:textId="77777777" w:rsidR="00056E20" w:rsidRDefault="00056E20">
      <w:r>
        <w:separator/>
      </w:r>
    </w:p>
  </w:endnote>
  <w:endnote w:type="continuationSeparator" w:id="0">
    <w:p w14:paraId="4361F057" w14:textId="77777777" w:rsidR="00056E20" w:rsidRDefault="0005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87A6" w14:textId="77777777" w:rsidR="00706DBD" w:rsidRDefault="00706DB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EE53" w14:textId="77777777" w:rsidR="00706DBD" w:rsidRDefault="00706DB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EC64" w14:textId="77777777" w:rsidR="00706DBD" w:rsidRDefault="00706D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ECEF" w14:textId="77777777" w:rsidR="00056E20" w:rsidRDefault="00056E20">
      <w:r>
        <w:separator/>
      </w:r>
    </w:p>
  </w:footnote>
  <w:footnote w:type="continuationSeparator" w:id="0">
    <w:p w14:paraId="4E387A89" w14:textId="77777777" w:rsidR="00056E20" w:rsidRDefault="00056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8C23" w14:textId="77777777" w:rsidR="00706DBD" w:rsidRDefault="00000000">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53D1E977" w14:textId="77777777" w:rsidR="00706DBD" w:rsidRDefault="00706DB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2E8D" w14:textId="77777777" w:rsidR="00706DBD" w:rsidRDefault="00706DBD">
    <w:pPr>
      <w:pStyle w:val="Cabealho"/>
    </w:pPr>
  </w:p>
  <w:p w14:paraId="5141945D" w14:textId="77777777" w:rsidR="00706DBD" w:rsidRDefault="00706DBD">
    <w:pPr>
      <w:pStyle w:val="Cabealho"/>
    </w:pPr>
  </w:p>
  <w:p w14:paraId="5BE59604" w14:textId="77777777" w:rsidR="00706DBD" w:rsidRDefault="00000000">
    <w:pPr>
      <w:pStyle w:val="Cabealho"/>
    </w:pPr>
    <w:r>
      <w:rPr>
        <w:noProof/>
      </w:rPr>
      <mc:AlternateContent>
        <mc:Choice Requires="wpg">
          <w:drawing>
            <wp:inline distT="0" distB="0" distL="0" distR="0" wp14:anchorId="3045C091" wp14:editId="7EF94035">
              <wp:extent cx="1752600" cy="885264"/>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RJ_HorizontalCompleta_Tela_Positivo.png"/>
                      <pic:cNvPicPr>
                        <a:picLocks noChangeAspect="1"/>
                      </pic:cNvPicPr>
                    </pic:nvPicPr>
                    <pic:blipFill>
                      <a:blip r:embed="rId1"/>
                      <a:stretch/>
                    </pic:blipFill>
                    <pic:spPr bwMode="auto">
                      <a:xfrm>
                        <a:off x="0" y="0"/>
                        <a:ext cx="1761450" cy="88973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38.0pt;height:69.7pt;mso-wrap-distance-left:0.0pt;mso-wrap-distance-top:0.0pt;mso-wrap-distance-right:0.0pt;mso-wrap-distance-bottom:0.0pt;" stroked="false">
              <v:path textboxrect="0,0,0,0"/>
              <v:imagedata r:id="rId2" o:title=""/>
            </v:shape>
          </w:pict>
        </mc:Fallback>
      </mc:AlternateContent>
    </w:r>
    <w:r>
      <w:t xml:space="preserve">                                                         </w:t>
    </w:r>
    <w:r>
      <w:tab/>
      <w:t xml:space="preserve">                                                    </w:t>
    </w:r>
  </w:p>
  <w:p w14:paraId="11B8F651" w14:textId="77777777" w:rsidR="00706DBD" w:rsidRDefault="00000000">
    <w:pPr>
      <w:pStyle w:val="Cabealho"/>
    </w:pPr>
    <w:r>
      <w:t xml:space="preserve">                                                                                Logo da </w:t>
    </w:r>
    <w:proofErr w:type="spellStart"/>
    <w:r>
      <w:t>Instituição</w:t>
    </w:r>
    <w:proofErr w:type="spellEnd"/>
    <w:r>
      <w:t xml:space="preserve"> </w:t>
    </w:r>
    <w:proofErr w:type="spellStart"/>
    <w:r>
      <w:t>parceira</w:t>
    </w:r>
    <w:proofErr w:type="spellEnd"/>
  </w:p>
  <w:p w14:paraId="7FCE3340" w14:textId="77777777" w:rsidR="00706DBD" w:rsidRDefault="00000000">
    <w:pPr>
      <w:pStyle w:val="Cabealh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3331" w14:textId="77777777" w:rsidR="00706DBD" w:rsidRDefault="00706D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4809"/>
    <w:multiLevelType w:val="multilevel"/>
    <w:tmpl w:val="ADC25CAC"/>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FB807EB"/>
    <w:multiLevelType w:val="hybridMultilevel"/>
    <w:tmpl w:val="FA702A3A"/>
    <w:lvl w:ilvl="0" w:tplc="590A5E80">
      <w:start w:val="1"/>
      <w:numFmt w:val="decimal"/>
      <w:lvlText w:val="%1."/>
      <w:lvlJc w:val="left"/>
      <w:pPr>
        <w:tabs>
          <w:tab w:val="num" w:pos="720"/>
        </w:tabs>
        <w:ind w:left="720" w:hanging="360"/>
      </w:pPr>
      <w:rPr>
        <w:rFonts w:ascii="Arial Narrow" w:eastAsia="Arial Narrow" w:hAnsi="Arial Narrow" w:cs="Arial Narrow"/>
        <w:sz w:val="22"/>
        <w:szCs w:val="22"/>
      </w:rPr>
    </w:lvl>
    <w:lvl w:ilvl="1" w:tplc="C85E3F2A">
      <w:start w:val="1"/>
      <w:numFmt w:val="lowerLetter"/>
      <w:lvlText w:val="%2."/>
      <w:lvlJc w:val="left"/>
      <w:pPr>
        <w:tabs>
          <w:tab w:val="num" w:pos="1440"/>
        </w:tabs>
        <w:ind w:left="1440" w:hanging="360"/>
      </w:pPr>
    </w:lvl>
    <w:lvl w:ilvl="2" w:tplc="C1127F16">
      <w:start w:val="1"/>
      <w:numFmt w:val="lowerRoman"/>
      <w:lvlText w:val="%3."/>
      <w:lvlJc w:val="right"/>
      <w:pPr>
        <w:tabs>
          <w:tab w:val="num" w:pos="2160"/>
        </w:tabs>
        <w:ind w:left="2160" w:hanging="180"/>
      </w:pPr>
    </w:lvl>
    <w:lvl w:ilvl="3" w:tplc="0490510E">
      <w:start w:val="1"/>
      <w:numFmt w:val="decimal"/>
      <w:lvlText w:val="%4."/>
      <w:lvlJc w:val="left"/>
      <w:pPr>
        <w:tabs>
          <w:tab w:val="num" w:pos="2880"/>
        </w:tabs>
        <w:ind w:left="2880" w:hanging="360"/>
      </w:pPr>
    </w:lvl>
    <w:lvl w:ilvl="4" w:tplc="0B425168">
      <w:start w:val="1"/>
      <w:numFmt w:val="lowerLetter"/>
      <w:lvlText w:val="%5."/>
      <w:lvlJc w:val="left"/>
      <w:pPr>
        <w:tabs>
          <w:tab w:val="num" w:pos="3600"/>
        </w:tabs>
        <w:ind w:left="3600" w:hanging="360"/>
      </w:pPr>
    </w:lvl>
    <w:lvl w:ilvl="5" w:tplc="7CECF884">
      <w:start w:val="1"/>
      <w:numFmt w:val="lowerRoman"/>
      <w:lvlText w:val="%6."/>
      <w:lvlJc w:val="right"/>
      <w:pPr>
        <w:tabs>
          <w:tab w:val="num" w:pos="4320"/>
        </w:tabs>
        <w:ind w:left="4320" w:hanging="180"/>
      </w:pPr>
    </w:lvl>
    <w:lvl w:ilvl="6" w:tplc="6694D3F2">
      <w:start w:val="1"/>
      <w:numFmt w:val="decimal"/>
      <w:lvlText w:val="%7."/>
      <w:lvlJc w:val="left"/>
      <w:pPr>
        <w:tabs>
          <w:tab w:val="num" w:pos="5040"/>
        </w:tabs>
        <w:ind w:left="5040" w:hanging="360"/>
      </w:pPr>
    </w:lvl>
    <w:lvl w:ilvl="7" w:tplc="9014CFB8">
      <w:start w:val="1"/>
      <w:numFmt w:val="lowerLetter"/>
      <w:lvlText w:val="%8."/>
      <w:lvlJc w:val="left"/>
      <w:pPr>
        <w:tabs>
          <w:tab w:val="num" w:pos="5760"/>
        </w:tabs>
        <w:ind w:left="5760" w:hanging="360"/>
      </w:pPr>
    </w:lvl>
    <w:lvl w:ilvl="8" w:tplc="3A88DBF2">
      <w:start w:val="1"/>
      <w:numFmt w:val="lowerRoman"/>
      <w:lvlText w:val="%9."/>
      <w:lvlJc w:val="right"/>
      <w:pPr>
        <w:tabs>
          <w:tab w:val="num" w:pos="6480"/>
        </w:tabs>
        <w:ind w:left="6480" w:hanging="180"/>
      </w:pPr>
    </w:lvl>
  </w:abstractNum>
  <w:abstractNum w:abstractNumId="2" w15:restartNumberingAfterBreak="0">
    <w:nsid w:val="21DA6188"/>
    <w:multiLevelType w:val="multilevel"/>
    <w:tmpl w:val="E3420970"/>
    <w:lvl w:ilvl="0">
      <w:start w:val="3"/>
      <w:numFmt w:val="decimal"/>
      <w:lvlText w:val="%1.0"/>
      <w:lvlJc w:val="left"/>
      <w:pPr>
        <w:ind w:left="144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632"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408" w:hanging="1080"/>
      </w:pPr>
      <w:rPr>
        <w:rFonts w:hint="default"/>
      </w:rPr>
    </w:lvl>
    <w:lvl w:ilvl="7">
      <w:start w:val="1"/>
      <w:numFmt w:val="decimal"/>
      <w:lvlText w:val="%1.%2.%3.%4.%5.%6.%7.%8"/>
      <w:lvlJc w:val="left"/>
      <w:pPr>
        <w:ind w:left="7476" w:hanging="1440"/>
      </w:pPr>
      <w:rPr>
        <w:rFonts w:hint="default"/>
      </w:rPr>
    </w:lvl>
    <w:lvl w:ilvl="8">
      <w:start w:val="1"/>
      <w:numFmt w:val="decimal"/>
      <w:lvlText w:val="%1.%2.%3.%4.%5.%6.%7.%8.%9"/>
      <w:lvlJc w:val="left"/>
      <w:pPr>
        <w:ind w:left="8184" w:hanging="1440"/>
      </w:pPr>
      <w:rPr>
        <w:rFonts w:hint="default"/>
      </w:rPr>
    </w:lvl>
  </w:abstractNum>
  <w:abstractNum w:abstractNumId="3" w15:restartNumberingAfterBreak="0">
    <w:nsid w:val="24796AFC"/>
    <w:multiLevelType w:val="multilevel"/>
    <w:tmpl w:val="0A6E8B6A"/>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64B336D"/>
    <w:multiLevelType w:val="hybridMultilevel"/>
    <w:tmpl w:val="30B4F1AA"/>
    <w:lvl w:ilvl="0" w:tplc="A4EC74CA">
      <w:start w:val="1"/>
      <w:numFmt w:val="upperRoman"/>
      <w:lvlText w:val="%1."/>
      <w:lvlJc w:val="right"/>
      <w:pPr>
        <w:tabs>
          <w:tab w:val="num" w:pos="720"/>
        </w:tabs>
        <w:ind w:left="720" w:hanging="360"/>
      </w:pPr>
      <w:rPr>
        <w:rFonts w:ascii="Arial Narrow" w:eastAsia="Arial Narrow" w:hAnsi="Arial Narrow" w:cs="Arial Narrow"/>
        <w:sz w:val="22"/>
        <w:szCs w:val="22"/>
      </w:rPr>
    </w:lvl>
    <w:lvl w:ilvl="1" w:tplc="EC202422">
      <w:start w:val="1"/>
      <w:numFmt w:val="upperRoman"/>
      <w:lvlText w:val="%2."/>
      <w:lvlJc w:val="left"/>
      <w:pPr>
        <w:tabs>
          <w:tab w:val="num" w:pos="1440"/>
        </w:tabs>
        <w:ind w:left="1440" w:hanging="360"/>
      </w:pPr>
    </w:lvl>
    <w:lvl w:ilvl="2" w:tplc="82AEC008">
      <w:start w:val="1"/>
      <w:numFmt w:val="upperRoman"/>
      <w:lvlText w:val="%3."/>
      <w:lvlJc w:val="right"/>
      <w:pPr>
        <w:tabs>
          <w:tab w:val="num" w:pos="2160"/>
        </w:tabs>
        <w:ind w:left="2160" w:hanging="180"/>
      </w:pPr>
      <w:rPr>
        <w:rFonts w:ascii="Arial Narrow" w:eastAsia="Arial Narrow" w:hAnsi="Arial Narrow" w:cs="Arial Narrow"/>
        <w:sz w:val="22"/>
        <w:szCs w:val="22"/>
      </w:rPr>
    </w:lvl>
    <w:lvl w:ilvl="3" w:tplc="8A242610">
      <w:start w:val="1"/>
      <w:numFmt w:val="decimal"/>
      <w:lvlText w:val="%4."/>
      <w:lvlJc w:val="left"/>
      <w:pPr>
        <w:tabs>
          <w:tab w:val="num" w:pos="2880"/>
        </w:tabs>
        <w:ind w:left="2880" w:hanging="360"/>
      </w:pPr>
    </w:lvl>
    <w:lvl w:ilvl="4" w:tplc="8CB6C8D2">
      <w:start w:val="1"/>
      <w:numFmt w:val="lowerLetter"/>
      <w:lvlText w:val="%5."/>
      <w:lvlJc w:val="left"/>
      <w:pPr>
        <w:tabs>
          <w:tab w:val="num" w:pos="3600"/>
        </w:tabs>
        <w:ind w:left="3600" w:hanging="360"/>
      </w:pPr>
    </w:lvl>
    <w:lvl w:ilvl="5" w:tplc="DC6007A4">
      <w:start w:val="1"/>
      <w:numFmt w:val="lowerRoman"/>
      <w:lvlText w:val="%6."/>
      <w:lvlJc w:val="right"/>
      <w:pPr>
        <w:tabs>
          <w:tab w:val="num" w:pos="4320"/>
        </w:tabs>
        <w:ind w:left="4320" w:hanging="180"/>
      </w:pPr>
    </w:lvl>
    <w:lvl w:ilvl="6" w:tplc="962CBEA6">
      <w:start w:val="1"/>
      <w:numFmt w:val="decimal"/>
      <w:lvlText w:val="%7."/>
      <w:lvlJc w:val="left"/>
      <w:pPr>
        <w:tabs>
          <w:tab w:val="num" w:pos="5040"/>
        </w:tabs>
        <w:ind w:left="5040" w:hanging="360"/>
      </w:pPr>
    </w:lvl>
    <w:lvl w:ilvl="7" w:tplc="90C68850">
      <w:start w:val="1"/>
      <w:numFmt w:val="lowerLetter"/>
      <w:lvlText w:val="%8."/>
      <w:lvlJc w:val="left"/>
      <w:pPr>
        <w:tabs>
          <w:tab w:val="num" w:pos="5760"/>
        </w:tabs>
        <w:ind w:left="5760" w:hanging="360"/>
      </w:pPr>
    </w:lvl>
    <w:lvl w:ilvl="8" w:tplc="F8E05196">
      <w:start w:val="1"/>
      <w:numFmt w:val="lowerRoman"/>
      <w:lvlText w:val="%9."/>
      <w:lvlJc w:val="right"/>
      <w:pPr>
        <w:tabs>
          <w:tab w:val="num" w:pos="6480"/>
        </w:tabs>
        <w:ind w:left="6480" w:hanging="180"/>
      </w:pPr>
    </w:lvl>
  </w:abstractNum>
  <w:abstractNum w:abstractNumId="5" w15:restartNumberingAfterBreak="0">
    <w:nsid w:val="29607BCF"/>
    <w:multiLevelType w:val="multilevel"/>
    <w:tmpl w:val="0DEA3150"/>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99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3422756"/>
    <w:multiLevelType w:val="multilevel"/>
    <w:tmpl w:val="A148AF8A"/>
    <w:lvl w:ilvl="0">
      <w:start w:val="1"/>
      <w:numFmt w:val="decimal"/>
      <w:lvlText w:val="%1."/>
      <w:lvlJc w:val="left"/>
      <w:pPr>
        <w:ind w:left="1065" w:hanging="705"/>
      </w:pPr>
      <w:rPr>
        <w:rFonts w:hint="default"/>
      </w:rPr>
    </w:lvl>
    <w:lvl w:ilvl="1">
      <w:start w:val="1"/>
      <w:numFmt w:val="decima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5FF3450"/>
    <w:multiLevelType w:val="multilevel"/>
    <w:tmpl w:val="35C07552"/>
    <w:lvl w:ilvl="0">
      <w:start w:val="1"/>
      <w:numFmt w:val="decimal"/>
      <w:lvlText w:val="%1."/>
      <w:lvlJc w:val="left"/>
      <w:pPr>
        <w:ind w:left="357" w:hanging="354"/>
      </w:pPr>
      <w:rPr>
        <w:rFonts w:hint="default"/>
      </w:rPr>
    </w:lvl>
    <w:lvl w:ilvl="1">
      <w:start w:val="1"/>
      <w:numFmt w:val="lowerLetter"/>
      <w:lvlText w:val="%2)"/>
      <w:lvlJc w:val="left"/>
      <w:pPr>
        <w:ind w:left="723" w:hanging="360"/>
      </w:pPr>
      <w:rPr>
        <w:rFonts w:hint="default"/>
      </w:rPr>
    </w:lvl>
    <w:lvl w:ilvl="2">
      <w:start w:val="1"/>
      <w:numFmt w:val="upperRoman"/>
      <w:lvlText w:val="%3."/>
      <w:lvlJc w:val="right"/>
      <w:pPr>
        <w:ind w:left="1443"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3" w:hanging="720"/>
      </w:pPr>
      <w:rPr>
        <w:rFonts w:hint="default"/>
      </w:rPr>
    </w:lvl>
    <w:lvl w:ilvl="5">
      <w:start w:val="1"/>
      <w:numFmt w:val="decimal"/>
      <w:lvlText w:val="%1.%2.%3.%4.%5.%6"/>
      <w:lvlJc w:val="left"/>
      <w:pPr>
        <w:ind w:left="2883" w:hanging="1080"/>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963" w:hanging="1440"/>
      </w:pPr>
      <w:rPr>
        <w:rFonts w:hint="default"/>
      </w:rPr>
    </w:lvl>
    <w:lvl w:ilvl="8">
      <w:start w:val="1"/>
      <w:numFmt w:val="decimal"/>
      <w:lvlText w:val="%1.%2.%3.%4.%5.%6.%7.%8.%9"/>
      <w:lvlJc w:val="left"/>
      <w:pPr>
        <w:ind w:left="4323" w:hanging="1440"/>
      </w:pPr>
      <w:rPr>
        <w:rFonts w:hint="default"/>
      </w:rPr>
    </w:lvl>
  </w:abstractNum>
  <w:abstractNum w:abstractNumId="8" w15:restartNumberingAfterBreak="0">
    <w:nsid w:val="377C48CB"/>
    <w:multiLevelType w:val="multilevel"/>
    <w:tmpl w:val="BC48A992"/>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D3147D0"/>
    <w:multiLevelType w:val="hybridMultilevel"/>
    <w:tmpl w:val="54AEFF1A"/>
    <w:lvl w:ilvl="0" w:tplc="1070E228">
      <w:start w:val="1"/>
      <w:numFmt w:val="upperRoman"/>
      <w:lvlText w:val="%1."/>
      <w:lvlJc w:val="right"/>
      <w:pPr>
        <w:tabs>
          <w:tab w:val="num" w:pos="720"/>
        </w:tabs>
        <w:ind w:left="720" w:hanging="360"/>
      </w:pPr>
    </w:lvl>
    <w:lvl w:ilvl="1" w:tplc="A8541608">
      <w:start w:val="1"/>
      <w:numFmt w:val="upperRoman"/>
      <w:lvlText w:val="%2."/>
      <w:lvlJc w:val="left"/>
      <w:pPr>
        <w:tabs>
          <w:tab w:val="num" w:pos="1440"/>
        </w:tabs>
        <w:ind w:left="1440" w:hanging="360"/>
      </w:pPr>
    </w:lvl>
    <w:lvl w:ilvl="2" w:tplc="962815DC">
      <w:start w:val="1"/>
      <w:numFmt w:val="upperRoman"/>
      <w:lvlText w:val="%3."/>
      <w:lvlJc w:val="right"/>
      <w:pPr>
        <w:tabs>
          <w:tab w:val="num" w:pos="2160"/>
        </w:tabs>
        <w:ind w:left="2160" w:hanging="180"/>
      </w:pPr>
      <w:rPr>
        <w:rFonts w:ascii="Arial Narrow" w:eastAsia="Arial Narrow" w:hAnsi="Arial Narrow" w:cs="Arial Narrow"/>
        <w:sz w:val="22"/>
        <w:szCs w:val="22"/>
      </w:rPr>
    </w:lvl>
    <w:lvl w:ilvl="3" w:tplc="D8864B88">
      <w:start w:val="1"/>
      <w:numFmt w:val="decimal"/>
      <w:lvlText w:val="%4."/>
      <w:lvlJc w:val="left"/>
      <w:pPr>
        <w:tabs>
          <w:tab w:val="num" w:pos="2880"/>
        </w:tabs>
        <w:ind w:left="2880" w:hanging="360"/>
      </w:pPr>
    </w:lvl>
    <w:lvl w:ilvl="4" w:tplc="04A22AC2">
      <w:start w:val="1"/>
      <w:numFmt w:val="lowerLetter"/>
      <w:lvlText w:val="%5."/>
      <w:lvlJc w:val="left"/>
      <w:pPr>
        <w:tabs>
          <w:tab w:val="num" w:pos="3600"/>
        </w:tabs>
        <w:ind w:left="3600" w:hanging="360"/>
      </w:pPr>
    </w:lvl>
    <w:lvl w:ilvl="5" w:tplc="B3B49080">
      <w:start w:val="1"/>
      <w:numFmt w:val="lowerRoman"/>
      <w:lvlText w:val="%6."/>
      <w:lvlJc w:val="right"/>
      <w:pPr>
        <w:tabs>
          <w:tab w:val="num" w:pos="4320"/>
        </w:tabs>
        <w:ind w:left="4320" w:hanging="180"/>
      </w:pPr>
    </w:lvl>
    <w:lvl w:ilvl="6" w:tplc="177428B8">
      <w:start w:val="1"/>
      <w:numFmt w:val="decimal"/>
      <w:lvlText w:val="%7."/>
      <w:lvlJc w:val="left"/>
      <w:pPr>
        <w:tabs>
          <w:tab w:val="num" w:pos="5040"/>
        </w:tabs>
        <w:ind w:left="5040" w:hanging="360"/>
      </w:pPr>
    </w:lvl>
    <w:lvl w:ilvl="7" w:tplc="788AA536">
      <w:start w:val="1"/>
      <w:numFmt w:val="lowerLetter"/>
      <w:lvlText w:val="%8."/>
      <w:lvlJc w:val="left"/>
      <w:pPr>
        <w:tabs>
          <w:tab w:val="num" w:pos="5760"/>
        </w:tabs>
        <w:ind w:left="5760" w:hanging="360"/>
      </w:pPr>
    </w:lvl>
    <w:lvl w:ilvl="8" w:tplc="9C722A12">
      <w:start w:val="1"/>
      <w:numFmt w:val="lowerRoman"/>
      <w:lvlText w:val="%9."/>
      <w:lvlJc w:val="right"/>
      <w:pPr>
        <w:tabs>
          <w:tab w:val="num" w:pos="6480"/>
        </w:tabs>
        <w:ind w:left="6480" w:hanging="180"/>
      </w:pPr>
    </w:lvl>
  </w:abstractNum>
  <w:abstractNum w:abstractNumId="10" w15:restartNumberingAfterBreak="0">
    <w:nsid w:val="4DDE0F61"/>
    <w:multiLevelType w:val="hybridMultilevel"/>
    <w:tmpl w:val="400C5E44"/>
    <w:lvl w:ilvl="0" w:tplc="AC641E6E">
      <w:start w:val="1"/>
      <w:numFmt w:val="decimal"/>
      <w:lvlText w:val="%1."/>
      <w:lvlJc w:val="left"/>
      <w:pPr>
        <w:ind w:left="360" w:hanging="360"/>
      </w:pPr>
      <w:rPr>
        <w:rFonts w:hint="default"/>
      </w:rPr>
    </w:lvl>
    <w:lvl w:ilvl="1" w:tplc="B64E5FA0">
      <w:start w:val="1"/>
      <w:numFmt w:val="lowerLetter"/>
      <w:lvlText w:val="%2)"/>
      <w:lvlJc w:val="left"/>
      <w:pPr>
        <w:ind w:left="720" w:hanging="360"/>
      </w:pPr>
      <w:rPr>
        <w:rFonts w:hint="default"/>
      </w:rPr>
    </w:lvl>
    <w:lvl w:ilvl="2" w:tplc="D85284BC">
      <w:start w:val="1"/>
      <w:numFmt w:val="upperRoman"/>
      <w:lvlText w:val="%3."/>
      <w:lvlJc w:val="right"/>
      <w:pPr>
        <w:ind w:left="1080" w:hanging="360"/>
      </w:pPr>
      <w:rPr>
        <w:rFonts w:hint="default"/>
      </w:rPr>
    </w:lvl>
    <w:lvl w:ilvl="3" w:tplc="C33A34D4">
      <w:start w:val="1"/>
      <w:numFmt w:val="decimal"/>
      <w:lvlText w:val="(%4)"/>
      <w:lvlJc w:val="left"/>
      <w:pPr>
        <w:ind w:left="1440" w:hanging="360"/>
      </w:pPr>
      <w:rPr>
        <w:rFonts w:hint="default"/>
      </w:rPr>
    </w:lvl>
    <w:lvl w:ilvl="4" w:tplc="F856B7DE">
      <w:start w:val="1"/>
      <w:numFmt w:val="lowerLetter"/>
      <w:lvlText w:val="(%5)"/>
      <w:lvlJc w:val="left"/>
      <w:pPr>
        <w:ind w:left="1800" w:hanging="360"/>
      </w:pPr>
      <w:rPr>
        <w:rFonts w:hint="default"/>
      </w:rPr>
    </w:lvl>
    <w:lvl w:ilvl="5" w:tplc="5B4C0BAE">
      <w:start w:val="1"/>
      <w:numFmt w:val="lowerRoman"/>
      <w:lvlText w:val="(%6)"/>
      <w:lvlJc w:val="left"/>
      <w:pPr>
        <w:ind w:left="2160" w:hanging="360"/>
      </w:pPr>
      <w:rPr>
        <w:rFonts w:hint="default"/>
      </w:rPr>
    </w:lvl>
    <w:lvl w:ilvl="6" w:tplc="8D4E5B0E">
      <w:start w:val="1"/>
      <w:numFmt w:val="decimal"/>
      <w:lvlText w:val="%7."/>
      <w:lvlJc w:val="left"/>
      <w:pPr>
        <w:ind w:left="2520" w:hanging="360"/>
      </w:pPr>
      <w:rPr>
        <w:rFonts w:hint="default"/>
      </w:rPr>
    </w:lvl>
    <w:lvl w:ilvl="7" w:tplc="9844CDAE">
      <w:start w:val="1"/>
      <w:numFmt w:val="lowerLetter"/>
      <w:lvlText w:val="%8."/>
      <w:lvlJc w:val="left"/>
      <w:pPr>
        <w:ind w:left="2880" w:hanging="360"/>
      </w:pPr>
      <w:rPr>
        <w:rFonts w:hint="default"/>
      </w:rPr>
    </w:lvl>
    <w:lvl w:ilvl="8" w:tplc="0FBAD742">
      <w:start w:val="1"/>
      <w:numFmt w:val="lowerRoman"/>
      <w:lvlText w:val="%9."/>
      <w:lvlJc w:val="left"/>
      <w:pPr>
        <w:ind w:left="3240" w:hanging="360"/>
      </w:pPr>
      <w:rPr>
        <w:rFonts w:hint="default"/>
      </w:rPr>
    </w:lvl>
  </w:abstractNum>
  <w:abstractNum w:abstractNumId="11" w15:restartNumberingAfterBreak="0">
    <w:nsid w:val="4DF040DF"/>
    <w:multiLevelType w:val="multilevel"/>
    <w:tmpl w:val="FBF22A06"/>
    <w:lvl w:ilvl="0">
      <w:start w:val="1"/>
      <w:numFmt w:val="upperRoman"/>
      <w:lvlText w:val="%1."/>
      <w:lvlJc w:val="left"/>
      <w:pPr>
        <w:ind w:left="1839" w:hanging="705"/>
      </w:pPr>
      <w:rPr>
        <w:rFonts w:hint="default"/>
      </w:rPr>
    </w:lvl>
    <w:lvl w:ilvl="1">
      <w:start w:val="1"/>
      <w:numFmt w:val="decimal"/>
      <w:isLgl/>
      <w:lvlText w:val="%1.%2"/>
      <w:lvlJc w:val="left"/>
      <w:pPr>
        <w:ind w:left="1854" w:hanging="360"/>
      </w:pPr>
      <w:rPr>
        <w:rFonts w:hint="default"/>
      </w:rPr>
    </w:lvl>
    <w:lvl w:ilvl="2">
      <w:start w:val="1"/>
      <w:numFmt w:val="upperRoman"/>
      <w:lvlText w:val="%3."/>
      <w:lvlJc w:val="righ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294" w:hanging="72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374"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454" w:hanging="1440"/>
      </w:pPr>
      <w:rPr>
        <w:rFonts w:hint="default"/>
      </w:rPr>
    </w:lvl>
  </w:abstractNum>
  <w:abstractNum w:abstractNumId="12" w15:restartNumberingAfterBreak="0">
    <w:nsid w:val="530F3B95"/>
    <w:multiLevelType w:val="hybridMultilevel"/>
    <w:tmpl w:val="F8C8BDFC"/>
    <w:lvl w:ilvl="0" w:tplc="08E81DAE">
      <w:start w:val="1"/>
      <w:numFmt w:val="upperRoman"/>
      <w:lvlText w:val="%1."/>
      <w:lvlJc w:val="right"/>
      <w:pPr>
        <w:ind w:left="1776" w:hanging="360"/>
      </w:pPr>
    </w:lvl>
    <w:lvl w:ilvl="1" w:tplc="0A06F274">
      <w:start w:val="1"/>
      <w:numFmt w:val="lowerLetter"/>
      <w:lvlText w:val="%2."/>
      <w:lvlJc w:val="left"/>
      <w:pPr>
        <w:ind w:left="2496" w:hanging="360"/>
      </w:pPr>
    </w:lvl>
    <w:lvl w:ilvl="2" w:tplc="D7E60AF4">
      <w:start w:val="1"/>
      <w:numFmt w:val="lowerRoman"/>
      <w:lvlText w:val="%3."/>
      <w:lvlJc w:val="right"/>
      <w:pPr>
        <w:ind w:left="3216" w:hanging="180"/>
      </w:pPr>
    </w:lvl>
    <w:lvl w:ilvl="3" w:tplc="A6CECFEC">
      <w:start w:val="1"/>
      <w:numFmt w:val="decimal"/>
      <w:lvlText w:val="%4."/>
      <w:lvlJc w:val="left"/>
      <w:pPr>
        <w:ind w:left="3936" w:hanging="360"/>
      </w:pPr>
    </w:lvl>
    <w:lvl w:ilvl="4" w:tplc="2EBC5328">
      <w:start w:val="1"/>
      <w:numFmt w:val="lowerLetter"/>
      <w:lvlText w:val="%5."/>
      <w:lvlJc w:val="left"/>
      <w:pPr>
        <w:ind w:left="4656" w:hanging="360"/>
      </w:pPr>
    </w:lvl>
    <w:lvl w:ilvl="5" w:tplc="843C9082">
      <w:start w:val="1"/>
      <w:numFmt w:val="lowerRoman"/>
      <w:lvlText w:val="%6."/>
      <w:lvlJc w:val="right"/>
      <w:pPr>
        <w:ind w:left="5376" w:hanging="180"/>
      </w:pPr>
    </w:lvl>
    <w:lvl w:ilvl="6" w:tplc="622233DA">
      <w:start w:val="1"/>
      <w:numFmt w:val="decimal"/>
      <w:lvlText w:val="%7."/>
      <w:lvlJc w:val="left"/>
      <w:pPr>
        <w:ind w:left="6096" w:hanging="360"/>
      </w:pPr>
    </w:lvl>
    <w:lvl w:ilvl="7" w:tplc="AA2CD70E">
      <w:start w:val="1"/>
      <w:numFmt w:val="lowerLetter"/>
      <w:lvlText w:val="%8."/>
      <w:lvlJc w:val="left"/>
      <w:pPr>
        <w:ind w:left="6816" w:hanging="360"/>
      </w:pPr>
    </w:lvl>
    <w:lvl w:ilvl="8" w:tplc="B10EF868">
      <w:start w:val="1"/>
      <w:numFmt w:val="lowerRoman"/>
      <w:lvlText w:val="%9."/>
      <w:lvlJc w:val="right"/>
      <w:pPr>
        <w:ind w:left="7536" w:hanging="180"/>
      </w:pPr>
    </w:lvl>
  </w:abstractNum>
  <w:abstractNum w:abstractNumId="13" w15:restartNumberingAfterBreak="0">
    <w:nsid w:val="534832E1"/>
    <w:multiLevelType w:val="hybridMultilevel"/>
    <w:tmpl w:val="22ACA036"/>
    <w:lvl w:ilvl="0" w:tplc="B838E7F8">
      <w:start w:val="1"/>
      <w:numFmt w:val="decimal"/>
      <w:lvlText w:val="%1."/>
      <w:lvlJc w:val="left"/>
      <w:pPr>
        <w:ind w:left="360" w:hanging="360"/>
      </w:pPr>
    </w:lvl>
    <w:lvl w:ilvl="1" w:tplc="B4E2D53C">
      <w:start w:val="1"/>
      <w:numFmt w:val="lowerLetter"/>
      <w:lvlText w:val="%2)"/>
      <w:lvlJc w:val="left"/>
      <w:pPr>
        <w:ind w:left="720" w:hanging="360"/>
      </w:pPr>
    </w:lvl>
    <w:lvl w:ilvl="2" w:tplc="0868E2D8">
      <w:start w:val="1"/>
      <w:numFmt w:val="lowerRoman"/>
      <w:lvlText w:val="%3)"/>
      <w:lvlJc w:val="left"/>
      <w:pPr>
        <w:ind w:left="1080" w:hanging="360"/>
      </w:pPr>
    </w:lvl>
    <w:lvl w:ilvl="3" w:tplc="023E4F8C">
      <w:start w:val="1"/>
      <w:numFmt w:val="decimal"/>
      <w:lvlText w:val="(%4)"/>
      <w:lvlJc w:val="left"/>
      <w:pPr>
        <w:ind w:left="1440" w:hanging="360"/>
      </w:pPr>
    </w:lvl>
    <w:lvl w:ilvl="4" w:tplc="25C6995E">
      <w:start w:val="1"/>
      <w:numFmt w:val="lowerLetter"/>
      <w:lvlText w:val="(%5)"/>
      <w:lvlJc w:val="left"/>
      <w:pPr>
        <w:ind w:left="1800" w:hanging="360"/>
      </w:pPr>
    </w:lvl>
    <w:lvl w:ilvl="5" w:tplc="2784729C">
      <w:start w:val="1"/>
      <w:numFmt w:val="lowerRoman"/>
      <w:lvlText w:val="(%6)"/>
      <w:lvlJc w:val="left"/>
      <w:pPr>
        <w:ind w:left="2160" w:hanging="360"/>
      </w:pPr>
    </w:lvl>
    <w:lvl w:ilvl="6" w:tplc="3DA8CF0C">
      <w:start w:val="1"/>
      <w:numFmt w:val="decimal"/>
      <w:lvlText w:val="%7."/>
      <w:lvlJc w:val="left"/>
      <w:pPr>
        <w:ind w:left="2520" w:hanging="360"/>
      </w:pPr>
    </w:lvl>
    <w:lvl w:ilvl="7" w:tplc="A2DA381E">
      <w:start w:val="1"/>
      <w:numFmt w:val="lowerLetter"/>
      <w:lvlText w:val="%8."/>
      <w:lvlJc w:val="left"/>
      <w:pPr>
        <w:ind w:left="2880" w:hanging="360"/>
      </w:pPr>
    </w:lvl>
    <w:lvl w:ilvl="8" w:tplc="66A410C4">
      <w:start w:val="1"/>
      <w:numFmt w:val="lowerRoman"/>
      <w:lvlText w:val="%9."/>
      <w:lvlJc w:val="left"/>
      <w:pPr>
        <w:ind w:left="3240" w:hanging="360"/>
      </w:pPr>
    </w:lvl>
  </w:abstractNum>
  <w:abstractNum w:abstractNumId="14" w15:restartNumberingAfterBreak="0">
    <w:nsid w:val="561C442E"/>
    <w:multiLevelType w:val="hybridMultilevel"/>
    <w:tmpl w:val="CA303EF6"/>
    <w:lvl w:ilvl="0" w:tplc="B65A1430">
      <w:start w:val="1"/>
      <w:numFmt w:val="decimal"/>
      <w:lvlText w:val="%1."/>
      <w:lvlJc w:val="left"/>
      <w:pPr>
        <w:ind w:left="720" w:hanging="360"/>
      </w:pPr>
    </w:lvl>
    <w:lvl w:ilvl="1" w:tplc="EC24AB7C">
      <w:start w:val="1"/>
      <w:numFmt w:val="lowerLetter"/>
      <w:lvlText w:val="%2."/>
      <w:lvlJc w:val="left"/>
      <w:pPr>
        <w:ind w:left="1440" w:hanging="360"/>
      </w:pPr>
    </w:lvl>
    <w:lvl w:ilvl="2" w:tplc="33E090CA">
      <w:start w:val="1"/>
      <w:numFmt w:val="lowerRoman"/>
      <w:lvlText w:val="%3."/>
      <w:lvlJc w:val="right"/>
      <w:pPr>
        <w:ind w:left="2160" w:hanging="180"/>
      </w:pPr>
    </w:lvl>
    <w:lvl w:ilvl="3" w:tplc="10C81FCC">
      <w:start w:val="1"/>
      <w:numFmt w:val="decimal"/>
      <w:lvlText w:val="%4."/>
      <w:lvlJc w:val="left"/>
      <w:pPr>
        <w:ind w:left="2880" w:hanging="360"/>
      </w:pPr>
    </w:lvl>
    <w:lvl w:ilvl="4" w:tplc="5B148DC8">
      <w:start w:val="1"/>
      <w:numFmt w:val="lowerLetter"/>
      <w:lvlText w:val="%5."/>
      <w:lvlJc w:val="left"/>
      <w:pPr>
        <w:ind w:left="3600" w:hanging="360"/>
      </w:pPr>
    </w:lvl>
    <w:lvl w:ilvl="5" w:tplc="96A4BB24">
      <w:start w:val="1"/>
      <w:numFmt w:val="lowerRoman"/>
      <w:lvlText w:val="%6."/>
      <w:lvlJc w:val="right"/>
      <w:pPr>
        <w:ind w:left="4320" w:hanging="180"/>
      </w:pPr>
    </w:lvl>
    <w:lvl w:ilvl="6" w:tplc="0270CFA2">
      <w:start w:val="1"/>
      <w:numFmt w:val="decimal"/>
      <w:lvlText w:val="%7."/>
      <w:lvlJc w:val="left"/>
      <w:pPr>
        <w:ind w:left="5040" w:hanging="360"/>
      </w:pPr>
    </w:lvl>
    <w:lvl w:ilvl="7" w:tplc="F16408BA">
      <w:start w:val="1"/>
      <w:numFmt w:val="lowerLetter"/>
      <w:lvlText w:val="%8."/>
      <w:lvlJc w:val="left"/>
      <w:pPr>
        <w:ind w:left="5760" w:hanging="360"/>
      </w:pPr>
    </w:lvl>
    <w:lvl w:ilvl="8" w:tplc="3CBA3A66">
      <w:start w:val="1"/>
      <w:numFmt w:val="lowerRoman"/>
      <w:lvlText w:val="%9."/>
      <w:lvlJc w:val="right"/>
      <w:pPr>
        <w:ind w:left="6480" w:hanging="180"/>
      </w:pPr>
    </w:lvl>
  </w:abstractNum>
  <w:abstractNum w:abstractNumId="15" w15:restartNumberingAfterBreak="0">
    <w:nsid w:val="580F01F8"/>
    <w:multiLevelType w:val="multilevel"/>
    <w:tmpl w:val="47BA064C"/>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CE33EC8"/>
    <w:multiLevelType w:val="multilevel"/>
    <w:tmpl w:val="81925558"/>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6C4A2C96"/>
    <w:multiLevelType w:val="multilevel"/>
    <w:tmpl w:val="6DF247F8"/>
    <w:lvl w:ilvl="0">
      <w:start w:val="1"/>
      <w:numFmt w:val="decimal"/>
      <w:lvlText w:val="%1."/>
      <w:lvlJc w:val="left"/>
      <w:pPr>
        <w:ind w:left="1065" w:hanging="705"/>
      </w:pPr>
      <w:rPr>
        <w:rFonts w:hint="default"/>
      </w:r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6EB57356"/>
    <w:multiLevelType w:val="hybridMultilevel"/>
    <w:tmpl w:val="19CE3C48"/>
    <w:lvl w:ilvl="0" w:tplc="06206370">
      <w:start w:val="3"/>
      <w:numFmt w:val="decimal"/>
      <w:lvlText w:val="%1."/>
      <w:lvlJc w:val="left"/>
      <w:pPr>
        <w:tabs>
          <w:tab w:val="num" w:pos="720"/>
        </w:tabs>
        <w:ind w:left="720" w:hanging="360"/>
      </w:pPr>
      <w:rPr>
        <w:rFonts w:ascii="Arial Narrow" w:eastAsia="Arial Narrow" w:hAnsi="Arial Narrow" w:cs="Arial Narrow"/>
        <w:sz w:val="22"/>
        <w:szCs w:val="22"/>
      </w:rPr>
    </w:lvl>
    <w:lvl w:ilvl="1" w:tplc="25E8B1C2">
      <w:start w:val="1"/>
      <w:numFmt w:val="lowerLetter"/>
      <w:lvlText w:val="%2."/>
      <w:lvlJc w:val="left"/>
      <w:pPr>
        <w:tabs>
          <w:tab w:val="num" w:pos="1440"/>
        </w:tabs>
        <w:ind w:left="1440" w:hanging="360"/>
      </w:pPr>
    </w:lvl>
    <w:lvl w:ilvl="2" w:tplc="E926E0AE">
      <w:start w:val="1"/>
      <w:numFmt w:val="lowerRoman"/>
      <w:lvlText w:val="%3."/>
      <w:lvlJc w:val="right"/>
      <w:pPr>
        <w:tabs>
          <w:tab w:val="num" w:pos="2160"/>
        </w:tabs>
        <w:ind w:left="2160" w:hanging="180"/>
      </w:pPr>
    </w:lvl>
    <w:lvl w:ilvl="3" w:tplc="F682A15A">
      <w:start w:val="1"/>
      <w:numFmt w:val="decimal"/>
      <w:lvlText w:val="%4."/>
      <w:lvlJc w:val="left"/>
      <w:pPr>
        <w:tabs>
          <w:tab w:val="num" w:pos="2880"/>
        </w:tabs>
        <w:ind w:left="2880" w:hanging="360"/>
      </w:pPr>
    </w:lvl>
    <w:lvl w:ilvl="4" w:tplc="6AC0DA8E">
      <w:start w:val="1"/>
      <w:numFmt w:val="lowerLetter"/>
      <w:lvlText w:val="%5."/>
      <w:lvlJc w:val="left"/>
      <w:pPr>
        <w:tabs>
          <w:tab w:val="num" w:pos="3600"/>
        </w:tabs>
        <w:ind w:left="3600" w:hanging="360"/>
      </w:pPr>
    </w:lvl>
    <w:lvl w:ilvl="5" w:tplc="09322486">
      <w:start w:val="1"/>
      <w:numFmt w:val="lowerRoman"/>
      <w:lvlText w:val="%6."/>
      <w:lvlJc w:val="right"/>
      <w:pPr>
        <w:tabs>
          <w:tab w:val="num" w:pos="4320"/>
        </w:tabs>
        <w:ind w:left="4320" w:hanging="180"/>
      </w:pPr>
    </w:lvl>
    <w:lvl w:ilvl="6" w:tplc="918AD51E">
      <w:start w:val="1"/>
      <w:numFmt w:val="decimal"/>
      <w:lvlText w:val="%7."/>
      <w:lvlJc w:val="left"/>
      <w:pPr>
        <w:tabs>
          <w:tab w:val="num" w:pos="5040"/>
        </w:tabs>
        <w:ind w:left="5040" w:hanging="360"/>
      </w:pPr>
    </w:lvl>
    <w:lvl w:ilvl="7" w:tplc="6FB05620">
      <w:start w:val="1"/>
      <w:numFmt w:val="lowerLetter"/>
      <w:lvlText w:val="%8."/>
      <w:lvlJc w:val="left"/>
      <w:pPr>
        <w:tabs>
          <w:tab w:val="num" w:pos="5760"/>
        </w:tabs>
        <w:ind w:left="5760" w:hanging="360"/>
      </w:pPr>
    </w:lvl>
    <w:lvl w:ilvl="8" w:tplc="5B2AC3FC">
      <w:start w:val="1"/>
      <w:numFmt w:val="lowerRoman"/>
      <w:lvlText w:val="%9."/>
      <w:lvlJc w:val="right"/>
      <w:pPr>
        <w:tabs>
          <w:tab w:val="num" w:pos="6480"/>
        </w:tabs>
        <w:ind w:left="6480" w:hanging="180"/>
      </w:pPr>
    </w:lvl>
  </w:abstractNum>
  <w:abstractNum w:abstractNumId="19" w15:restartNumberingAfterBreak="0">
    <w:nsid w:val="730E2DD9"/>
    <w:multiLevelType w:val="hybridMultilevel"/>
    <w:tmpl w:val="337EC640"/>
    <w:lvl w:ilvl="0" w:tplc="3C1C86BC">
      <w:start w:val="2"/>
      <w:numFmt w:val="decimal"/>
      <w:lvlText w:val="%1."/>
      <w:lvlJc w:val="left"/>
      <w:pPr>
        <w:tabs>
          <w:tab w:val="num" w:pos="720"/>
        </w:tabs>
        <w:ind w:left="720" w:hanging="360"/>
      </w:pPr>
      <w:rPr>
        <w:rFonts w:ascii="Arial Narrow" w:eastAsia="Arial Narrow" w:hAnsi="Arial Narrow" w:cs="Arial Narrow"/>
        <w:sz w:val="22"/>
        <w:szCs w:val="22"/>
      </w:rPr>
    </w:lvl>
    <w:lvl w:ilvl="1" w:tplc="6702338E">
      <w:start w:val="1"/>
      <w:numFmt w:val="lowerLetter"/>
      <w:lvlText w:val="%2."/>
      <w:lvlJc w:val="left"/>
      <w:pPr>
        <w:tabs>
          <w:tab w:val="num" w:pos="1440"/>
        </w:tabs>
        <w:ind w:left="1440" w:hanging="360"/>
      </w:pPr>
    </w:lvl>
    <w:lvl w:ilvl="2" w:tplc="4A84FF68">
      <w:start w:val="1"/>
      <w:numFmt w:val="lowerRoman"/>
      <w:lvlText w:val="%3."/>
      <w:lvlJc w:val="right"/>
      <w:pPr>
        <w:tabs>
          <w:tab w:val="num" w:pos="2160"/>
        </w:tabs>
        <w:ind w:left="2160" w:hanging="180"/>
      </w:pPr>
    </w:lvl>
    <w:lvl w:ilvl="3" w:tplc="055AA512">
      <w:start w:val="1"/>
      <w:numFmt w:val="decimal"/>
      <w:lvlText w:val="%4."/>
      <w:lvlJc w:val="left"/>
      <w:pPr>
        <w:tabs>
          <w:tab w:val="num" w:pos="2880"/>
        </w:tabs>
        <w:ind w:left="2880" w:hanging="360"/>
      </w:pPr>
    </w:lvl>
    <w:lvl w:ilvl="4" w:tplc="22206C76">
      <w:start w:val="1"/>
      <w:numFmt w:val="lowerLetter"/>
      <w:lvlText w:val="%5."/>
      <w:lvlJc w:val="left"/>
      <w:pPr>
        <w:tabs>
          <w:tab w:val="num" w:pos="3600"/>
        </w:tabs>
        <w:ind w:left="3600" w:hanging="360"/>
      </w:pPr>
    </w:lvl>
    <w:lvl w:ilvl="5" w:tplc="8DA685F4">
      <w:start w:val="1"/>
      <w:numFmt w:val="lowerRoman"/>
      <w:lvlText w:val="%6."/>
      <w:lvlJc w:val="right"/>
      <w:pPr>
        <w:tabs>
          <w:tab w:val="num" w:pos="4320"/>
        </w:tabs>
        <w:ind w:left="4320" w:hanging="180"/>
      </w:pPr>
    </w:lvl>
    <w:lvl w:ilvl="6" w:tplc="56428C68">
      <w:start w:val="1"/>
      <w:numFmt w:val="decimal"/>
      <w:lvlText w:val="%7."/>
      <w:lvlJc w:val="left"/>
      <w:pPr>
        <w:tabs>
          <w:tab w:val="num" w:pos="5040"/>
        </w:tabs>
        <w:ind w:left="5040" w:hanging="360"/>
      </w:pPr>
    </w:lvl>
    <w:lvl w:ilvl="7" w:tplc="1C94AE40">
      <w:start w:val="1"/>
      <w:numFmt w:val="lowerLetter"/>
      <w:lvlText w:val="%8."/>
      <w:lvlJc w:val="left"/>
      <w:pPr>
        <w:tabs>
          <w:tab w:val="num" w:pos="5760"/>
        </w:tabs>
        <w:ind w:left="5760" w:hanging="360"/>
      </w:pPr>
    </w:lvl>
    <w:lvl w:ilvl="8" w:tplc="4F189F98">
      <w:start w:val="1"/>
      <w:numFmt w:val="lowerRoman"/>
      <w:lvlText w:val="%9."/>
      <w:lvlJc w:val="right"/>
      <w:pPr>
        <w:tabs>
          <w:tab w:val="num" w:pos="6480"/>
        </w:tabs>
        <w:ind w:left="6480" w:hanging="180"/>
      </w:pPr>
    </w:lvl>
  </w:abstractNum>
  <w:abstractNum w:abstractNumId="20" w15:restartNumberingAfterBreak="0">
    <w:nsid w:val="75CB4FB9"/>
    <w:multiLevelType w:val="hybridMultilevel"/>
    <w:tmpl w:val="04160021"/>
    <w:lvl w:ilvl="0" w:tplc="7CE003B6">
      <w:start w:val="1"/>
      <w:numFmt w:val="bullet"/>
      <w:lvlText w:val=""/>
      <w:lvlJc w:val="left"/>
      <w:pPr>
        <w:ind w:left="360" w:hanging="360"/>
      </w:pPr>
      <w:rPr>
        <w:rFonts w:ascii="Wingdings" w:hAnsi="Wingdings" w:hint="default"/>
      </w:rPr>
    </w:lvl>
    <w:lvl w:ilvl="1" w:tplc="D5CC84E2">
      <w:start w:val="1"/>
      <w:numFmt w:val="bullet"/>
      <w:lvlText w:val=""/>
      <w:lvlJc w:val="left"/>
      <w:pPr>
        <w:ind w:left="720" w:hanging="360"/>
      </w:pPr>
      <w:rPr>
        <w:rFonts w:ascii="Wingdings" w:hAnsi="Wingdings" w:hint="default"/>
      </w:rPr>
    </w:lvl>
    <w:lvl w:ilvl="2" w:tplc="5E02FACE">
      <w:start w:val="1"/>
      <w:numFmt w:val="bullet"/>
      <w:lvlText w:val=""/>
      <w:lvlJc w:val="left"/>
      <w:pPr>
        <w:ind w:left="1080" w:hanging="360"/>
      </w:pPr>
      <w:rPr>
        <w:rFonts w:ascii="Wingdings" w:hAnsi="Wingdings" w:hint="default"/>
      </w:rPr>
    </w:lvl>
    <w:lvl w:ilvl="3" w:tplc="79A06412">
      <w:start w:val="1"/>
      <w:numFmt w:val="bullet"/>
      <w:lvlText w:val=""/>
      <w:lvlJc w:val="left"/>
      <w:pPr>
        <w:ind w:left="1440" w:hanging="360"/>
      </w:pPr>
      <w:rPr>
        <w:rFonts w:ascii="Symbol" w:hAnsi="Symbol" w:hint="default"/>
      </w:rPr>
    </w:lvl>
    <w:lvl w:ilvl="4" w:tplc="5C326CB8">
      <w:start w:val="1"/>
      <w:numFmt w:val="bullet"/>
      <w:lvlText w:val=""/>
      <w:lvlJc w:val="left"/>
      <w:pPr>
        <w:ind w:left="1800" w:hanging="360"/>
      </w:pPr>
      <w:rPr>
        <w:rFonts w:ascii="Symbol" w:hAnsi="Symbol" w:hint="default"/>
      </w:rPr>
    </w:lvl>
    <w:lvl w:ilvl="5" w:tplc="62C21564">
      <w:start w:val="1"/>
      <w:numFmt w:val="bullet"/>
      <w:lvlText w:val=""/>
      <w:lvlJc w:val="left"/>
      <w:pPr>
        <w:ind w:left="2160" w:hanging="360"/>
      </w:pPr>
      <w:rPr>
        <w:rFonts w:ascii="Wingdings" w:hAnsi="Wingdings" w:hint="default"/>
      </w:rPr>
    </w:lvl>
    <w:lvl w:ilvl="6" w:tplc="DA904F2C">
      <w:start w:val="1"/>
      <w:numFmt w:val="bullet"/>
      <w:lvlText w:val=""/>
      <w:lvlJc w:val="left"/>
      <w:pPr>
        <w:ind w:left="2520" w:hanging="360"/>
      </w:pPr>
      <w:rPr>
        <w:rFonts w:ascii="Wingdings" w:hAnsi="Wingdings" w:hint="default"/>
      </w:rPr>
    </w:lvl>
    <w:lvl w:ilvl="7" w:tplc="D10C69E4">
      <w:start w:val="1"/>
      <w:numFmt w:val="bullet"/>
      <w:lvlText w:val=""/>
      <w:lvlJc w:val="left"/>
      <w:pPr>
        <w:ind w:left="2880" w:hanging="360"/>
      </w:pPr>
      <w:rPr>
        <w:rFonts w:ascii="Symbol" w:hAnsi="Symbol" w:hint="default"/>
      </w:rPr>
    </w:lvl>
    <w:lvl w:ilvl="8" w:tplc="D638AD86">
      <w:start w:val="1"/>
      <w:numFmt w:val="bullet"/>
      <w:lvlText w:val=""/>
      <w:lvlJc w:val="left"/>
      <w:pPr>
        <w:ind w:left="3240" w:hanging="360"/>
      </w:pPr>
      <w:rPr>
        <w:rFonts w:ascii="Symbol" w:hAnsi="Symbol" w:hint="default"/>
      </w:rPr>
    </w:lvl>
  </w:abstractNum>
  <w:num w:numId="1" w16cid:durableId="786046304">
    <w:abstractNumId w:val="10"/>
  </w:num>
  <w:num w:numId="2" w16cid:durableId="79103138">
    <w:abstractNumId w:val="0"/>
  </w:num>
  <w:num w:numId="3" w16cid:durableId="356392560">
    <w:abstractNumId w:val="14"/>
  </w:num>
  <w:num w:numId="4" w16cid:durableId="2105299640">
    <w:abstractNumId w:val="20"/>
  </w:num>
  <w:num w:numId="5" w16cid:durableId="961305262">
    <w:abstractNumId w:val="2"/>
  </w:num>
  <w:num w:numId="6" w16cid:durableId="1626353121">
    <w:abstractNumId w:val="15"/>
  </w:num>
  <w:num w:numId="7" w16cid:durableId="357050319">
    <w:abstractNumId w:val="13"/>
  </w:num>
  <w:num w:numId="8" w16cid:durableId="239605121">
    <w:abstractNumId w:val="7"/>
  </w:num>
  <w:num w:numId="9" w16cid:durableId="1776171039">
    <w:abstractNumId w:val="6"/>
  </w:num>
  <w:num w:numId="10" w16cid:durableId="1011220762">
    <w:abstractNumId w:val="8"/>
  </w:num>
  <w:num w:numId="11" w16cid:durableId="2079285268">
    <w:abstractNumId w:val="3"/>
  </w:num>
  <w:num w:numId="12" w16cid:durableId="594674885">
    <w:abstractNumId w:val="17"/>
  </w:num>
  <w:num w:numId="13" w16cid:durableId="108791255">
    <w:abstractNumId w:val="12"/>
  </w:num>
  <w:num w:numId="14" w16cid:durableId="1116480874">
    <w:abstractNumId w:val="5"/>
  </w:num>
  <w:num w:numId="15" w16cid:durableId="331106653">
    <w:abstractNumId w:val="11"/>
  </w:num>
  <w:num w:numId="16" w16cid:durableId="716397249">
    <w:abstractNumId w:val="16"/>
  </w:num>
  <w:num w:numId="17" w16cid:durableId="869100802">
    <w:abstractNumId w:val="1"/>
  </w:num>
  <w:num w:numId="18" w16cid:durableId="1124613835">
    <w:abstractNumId w:val="9"/>
  </w:num>
  <w:num w:numId="19" w16cid:durableId="187917935">
    <w:abstractNumId w:val="19"/>
  </w:num>
  <w:num w:numId="20" w16cid:durableId="2117871215">
    <w:abstractNumId w:val="18"/>
  </w:num>
  <w:num w:numId="21" w16cid:durableId="398291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BD"/>
    <w:rsid w:val="00056E20"/>
    <w:rsid w:val="00420476"/>
    <w:rsid w:val="00706DBD"/>
    <w:rsid w:val="00750388"/>
    <w:rsid w:val="008A4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4439"/>
  <w15:docId w15:val="{5BB3044B-0496-4067-B632-ECB1378F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Narrow" w:eastAsia="Times New Roman" w:hAnsi="Arial Narrow" w:cs="Times New Roman"/>
      <w:szCs w:val="20"/>
      <w:lang w:eastAsia="pt-BR"/>
    </w:rPr>
  </w:style>
  <w:style w:type="paragraph" w:styleId="Ttulo1">
    <w:name w:val="heading 1"/>
    <w:basedOn w:val="Normal"/>
    <w:next w:val="Normal"/>
    <w:link w:val="Ttulo1Ch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Cs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Cs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pPr>
      <w:spacing w:after="0" w:line="240" w:lineRule="auto"/>
    </w:pPr>
  </w:style>
  <w:style w:type="character" w:customStyle="1" w:styleId="TitleChar">
    <w:name w:val="Title Char"/>
    <w:basedOn w:val="Fontepargpadro"/>
    <w:uiPriority w:val="10"/>
    <w:rPr>
      <w:sz w:val="48"/>
      <w:szCs w:val="48"/>
    </w:rPr>
  </w:style>
  <w:style w:type="paragraph" w:styleId="Subttulo">
    <w:name w:val="Subtitle"/>
    <w:basedOn w:val="Normal"/>
    <w:next w:val="Normal"/>
    <w:link w:val="SubttuloChar"/>
    <w:uiPriority w:val="11"/>
    <w:qFormat/>
    <w:pPr>
      <w:spacing w:before="200" w:after="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pPr>
      <w:spacing w:after="0" w:line="240" w:lineRule="auto"/>
    </w:pPr>
    <w:rPr>
      <w:color w:val="404040"/>
      <w:sz w:val="20"/>
      <w:szCs w:val="20"/>
      <w:lang w:eastAsia="pt-B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pPr>
      <w:spacing w:after="0" w:line="240" w:lineRule="auto"/>
    </w:pPr>
    <w:rPr>
      <w:color w:val="404040"/>
      <w:sz w:val="20"/>
      <w:szCs w:val="20"/>
      <w:lang w:eastAsia="pt-B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pPr>
      <w:spacing w:after="0" w:line="240" w:lineRule="auto"/>
    </w:pPr>
    <w:rPr>
      <w:color w:val="404040"/>
      <w:sz w:val="20"/>
      <w:szCs w:val="20"/>
      <w:lang w:eastAsia="pt-B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pPr>
      <w:spacing w:after="0" w:line="240" w:lineRule="auto"/>
    </w:pPr>
    <w:rPr>
      <w:color w:val="404040"/>
      <w:sz w:val="20"/>
      <w:szCs w:val="20"/>
      <w:lang w:eastAsia="pt-B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pPr>
      <w:spacing w:after="0" w:line="240" w:lineRule="auto"/>
    </w:pPr>
    <w:rPr>
      <w:color w:val="404040"/>
      <w:sz w:val="20"/>
      <w:szCs w:val="20"/>
      <w:lang w:eastAsia="pt-B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pPr>
      <w:spacing w:after="0" w:line="240" w:lineRule="auto"/>
    </w:pPr>
    <w:rPr>
      <w:color w:val="404040"/>
      <w:sz w:val="20"/>
      <w:szCs w:val="20"/>
      <w:lang w:eastAsia="pt-B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pPr>
      <w:spacing w:after="0" w:line="240" w:lineRule="auto"/>
    </w:pPr>
    <w:rPr>
      <w:color w:val="404040"/>
      <w:sz w:val="20"/>
      <w:szCs w:val="20"/>
      <w:lang w:eastAsia="pt-B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pPr>
      <w:spacing w:after="0" w:line="240" w:lineRule="auto"/>
    </w:pPr>
    <w:rPr>
      <w:color w:val="404040"/>
      <w:sz w:val="20"/>
      <w:szCs w:val="20"/>
      <w:lang w:eastAsia="pt-B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odenotaderodap">
    <w:name w:val="footnote text"/>
    <w:basedOn w:val="Normal"/>
    <w:link w:val="TextodenotaderodapChar"/>
    <w:uiPriority w:val="99"/>
    <w:semiHidden/>
    <w:unhideWhenUsed/>
    <w:pPr>
      <w:spacing w:after="40"/>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paragraph" w:styleId="Corpodetexto">
    <w:name w:val="Body Text"/>
    <w:basedOn w:val="Normal"/>
    <w:link w:val="CorpodetextoChar"/>
    <w:pPr>
      <w:jc w:val="both"/>
    </w:pPr>
    <w:rPr>
      <w:sz w:val="24"/>
      <w:lang w:val="en-US"/>
    </w:rPr>
  </w:style>
  <w:style w:type="character" w:customStyle="1" w:styleId="CorpodetextoChar">
    <w:name w:val="Corpo de texto Char"/>
    <w:basedOn w:val="Fontepargpadro"/>
    <w:link w:val="Corpodetexto"/>
    <w:rPr>
      <w:rFonts w:ascii="Times New Roman" w:eastAsia="Times New Roman" w:hAnsi="Times New Roman" w:cs="Times New Roman"/>
      <w:sz w:val="24"/>
      <w:szCs w:val="20"/>
      <w:lang w:val="en-US"/>
    </w:rPr>
  </w:style>
  <w:style w:type="paragraph" w:styleId="Cabealho">
    <w:name w:val="header"/>
    <w:basedOn w:val="Normal"/>
    <w:link w:val="CabealhoChar"/>
    <w:pPr>
      <w:tabs>
        <w:tab w:val="center" w:pos="4320"/>
        <w:tab w:val="right" w:pos="8640"/>
      </w:tabs>
    </w:pPr>
    <w:rPr>
      <w:sz w:val="24"/>
      <w:lang w:val="en-GB" w:eastAsia="en-US"/>
    </w:rPr>
  </w:style>
  <w:style w:type="character" w:customStyle="1" w:styleId="CabealhoChar">
    <w:name w:val="Cabeçalho Char"/>
    <w:basedOn w:val="Fontepargpadro"/>
    <w:link w:val="Cabealho"/>
    <w:rPr>
      <w:rFonts w:ascii="Times New Roman" w:eastAsia="Times New Roman" w:hAnsi="Times New Roman" w:cs="Times New Roman"/>
      <w:sz w:val="24"/>
      <w:szCs w:val="20"/>
      <w:lang w:val="en-GB"/>
    </w:rPr>
  </w:style>
  <w:style w:type="paragraph" w:styleId="Rodap">
    <w:name w:val="footer"/>
    <w:basedOn w:val="Normal"/>
    <w:link w:val="RodapChar"/>
    <w:pPr>
      <w:tabs>
        <w:tab w:val="center" w:pos="4320"/>
        <w:tab w:val="right" w:pos="8640"/>
      </w:tabs>
    </w:pPr>
    <w:rPr>
      <w:sz w:val="24"/>
      <w:lang w:val="en-GB" w:eastAsia="en-US"/>
    </w:rPr>
  </w:style>
  <w:style w:type="character" w:customStyle="1" w:styleId="RodapChar">
    <w:name w:val="Rodapé Char"/>
    <w:basedOn w:val="Fontepargpadro"/>
    <w:link w:val="Rodap"/>
    <w:rPr>
      <w:rFonts w:ascii="Times New Roman" w:eastAsia="Times New Roman" w:hAnsi="Times New Roman" w:cs="Times New Roman"/>
      <w:sz w:val="24"/>
      <w:szCs w:val="20"/>
      <w:lang w:val="en-GB"/>
    </w:rPr>
  </w:style>
  <w:style w:type="paragraph" w:styleId="Ttulo">
    <w:name w:val="Title"/>
    <w:basedOn w:val="Normal"/>
    <w:link w:val="TtuloChar"/>
    <w:qFormat/>
    <w:pPr>
      <w:spacing w:before="240" w:after="240" w:line="360" w:lineRule="auto"/>
      <w:jc w:val="center"/>
    </w:pPr>
    <w:rPr>
      <w:rFonts w:ascii="Arial" w:hAnsi="Arial"/>
      <w:b/>
      <w:sz w:val="28"/>
      <w:lang w:val="en-GB" w:eastAsia="en-US"/>
    </w:rPr>
  </w:style>
  <w:style w:type="character" w:customStyle="1" w:styleId="TtuloChar">
    <w:name w:val="Título Char"/>
    <w:basedOn w:val="Fontepargpadro"/>
    <w:link w:val="Ttulo"/>
    <w:rPr>
      <w:rFonts w:ascii="Arial" w:eastAsia="Times New Roman" w:hAnsi="Arial" w:cs="Times New Roman"/>
      <w:b/>
      <w:sz w:val="28"/>
      <w:szCs w:val="20"/>
      <w:lang w:val="en-GB"/>
    </w:rPr>
  </w:style>
  <w:style w:type="character" w:styleId="Nmerodepgina">
    <w:name w:val="page number"/>
    <w:basedOn w:val="Fontepargpadro"/>
  </w:style>
  <w:style w:type="paragraph" w:styleId="TextosemFormatao">
    <w:name w:val="Plain Text"/>
    <w:basedOn w:val="Normal"/>
    <w:link w:val="TextosemFormataoChar"/>
    <w:rPr>
      <w:rFonts w:ascii="Courier New" w:hAnsi="Courier New"/>
    </w:rPr>
  </w:style>
  <w:style w:type="character" w:customStyle="1" w:styleId="TextosemFormataoChar">
    <w:name w:val="Texto sem Formatação Char"/>
    <w:basedOn w:val="Fontepargpadro"/>
    <w:link w:val="TextosemFormatao"/>
    <w:rPr>
      <w:rFonts w:ascii="Courier New" w:eastAsia="Times New Roman" w:hAnsi="Courier New" w:cs="Times New Roman"/>
      <w:sz w:val="20"/>
      <w:szCs w:val="20"/>
      <w:lang w:eastAsia="pt-BR"/>
    </w:rPr>
  </w:style>
  <w:style w:type="character" w:styleId="Refdecomentrio">
    <w:name w:val="annotation reference"/>
    <w:rPr>
      <w:sz w:val="16"/>
      <w:szCs w:val="16"/>
    </w:rPr>
  </w:style>
  <w:style w:type="paragraph" w:styleId="Textodecomentrio">
    <w:name w:val="annotation text"/>
    <w:basedOn w:val="Normal"/>
    <w:link w:val="TextodecomentrioChar"/>
    <w:rPr>
      <w:lang w:eastAsia="en-US"/>
    </w:rPr>
  </w:style>
  <w:style w:type="character" w:customStyle="1" w:styleId="TextodecomentrioChar">
    <w:name w:val="Texto de comentário Char"/>
    <w:basedOn w:val="Fontepargpadro"/>
    <w:link w:val="Textodecomentrio"/>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character" w:styleId="TextodoEspaoReservado">
    <w:name w:val="Placeholder Text"/>
    <w:basedOn w:val="Fontepargpadro"/>
    <w:uiPriority w:val="99"/>
    <w:semiHidden/>
    <w:rPr>
      <w:color w:val="808080"/>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Pr>
      <w:color w:val="0000FF" w:themeColor="hyperlink"/>
      <w:u w:val="single"/>
    </w:rPr>
  </w:style>
  <w:style w:type="character" w:styleId="Forte">
    <w:name w:val="Strong"/>
    <w:basedOn w:val="Fontepargpadro"/>
    <w:uiPriority w:val="22"/>
    <w:qFormat/>
    <w:rPr>
      <w:b/>
      <w:bCs/>
    </w:rPr>
  </w:style>
  <w:style w:type="paragraph" w:styleId="Assuntodocomentrio">
    <w:name w:val="annotation subject"/>
    <w:basedOn w:val="Textodecomentrio"/>
    <w:next w:val="Textodecomentrio"/>
    <w:link w:val="AssuntodocomentrioChar"/>
    <w:uiPriority w:val="99"/>
    <w:semiHidden/>
    <w:unhideWhenUsed/>
    <w:rPr>
      <w:b/>
      <w:bCs/>
      <w:lang w:eastAsia="pt-BR"/>
    </w:rPr>
  </w:style>
  <w:style w:type="character" w:customStyle="1" w:styleId="AssuntodocomentrioChar">
    <w:name w:val="Assunto do comentário Char"/>
    <w:basedOn w:val="TextodecomentrioChar"/>
    <w:link w:val="Assuntodocomentrio"/>
    <w:uiPriority w:val="99"/>
    <w:semiHidden/>
    <w:rPr>
      <w:rFonts w:ascii="Times New Roman" w:eastAsia="Times New Roman" w:hAnsi="Times New Roman" w:cs="Times New Roman"/>
      <w:b/>
      <w:bCs/>
      <w:sz w:val="20"/>
      <w:szCs w:val="20"/>
      <w:lang w:eastAsia="pt-BR"/>
    </w:rPr>
  </w:style>
  <w:style w:type="paragraph" w:customStyle="1" w:styleId="Estilo1TtuloFormulrio">
    <w:name w:val="Estilo1 (Título Formulário)"/>
    <w:basedOn w:val="Ttulo"/>
    <w:link w:val="Estilo1TtuloFormulrioChar"/>
    <w:qFormat/>
    <w:pPr>
      <w:spacing w:before="0" w:after="0" w:line="240" w:lineRule="auto"/>
      <w:outlineLvl w:val="0"/>
    </w:pPr>
    <w:rPr>
      <w:rFonts w:ascii="Arial Narrow" w:hAnsi="Arial Narrow"/>
      <w:caps/>
      <w:sz w:val="22"/>
      <w:szCs w:val="22"/>
      <w:lang w:val="pt-BR"/>
    </w:rPr>
  </w:style>
  <w:style w:type="character" w:customStyle="1" w:styleId="Estilo1TtuloFormulrioChar">
    <w:name w:val="Estilo1 (Título Formulário) Char"/>
    <w:basedOn w:val="TtuloChar"/>
    <w:link w:val="Estilo1TtuloFormulrio"/>
    <w:rPr>
      <w:rFonts w:ascii="Arial Narrow" w:eastAsia="Times New Roman" w:hAnsi="Arial Narrow" w:cs="Times New Roman"/>
      <w:b/>
      <w:cap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E43A-2144-4769-A07E-7C5803CD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1073</Words>
  <Characters>5800</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Intenções entre SIGLA e UFRJ</dc:title>
  <dc:description>Modelo de Protocolo de Intenções elaborado por Paulo Henrique Schau Guerra, Chefe de Acordos Acadêmicos Internacionais do Setor de Convênios e Relações Internacionais da UFRJ.</dc:description>
  <cp:lastModifiedBy>Priscilla Uemura</cp:lastModifiedBy>
  <cp:revision>8</cp:revision>
  <dcterms:created xsi:type="dcterms:W3CDTF">2022-05-06T18:18:00Z</dcterms:created>
  <dcterms:modified xsi:type="dcterms:W3CDTF">2023-07-05T17:43:00Z</dcterms:modified>
</cp:coreProperties>
</file>