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96BD" w14:textId="77777777" w:rsidR="0086167D" w:rsidRDefault="0086167D">
      <w:pPr>
        <w:pStyle w:val="Estilo1TtuloFormulrio"/>
      </w:pPr>
    </w:p>
    <w:p w14:paraId="29F8754D" w14:textId="77777777" w:rsidR="0086167D" w:rsidRDefault="0086167D">
      <w:pPr>
        <w:pStyle w:val="Estilo1TtuloFormulrio"/>
      </w:pPr>
    </w:p>
    <w:p w14:paraId="3BB8DDFE" w14:textId="77777777" w:rsidR="0086167D" w:rsidRDefault="0086167D">
      <w:pPr>
        <w:pStyle w:val="Estilo1TtuloFormulrio"/>
      </w:pPr>
    </w:p>
    <w:p w14:paraId="3E293D01" w14:textId="77777777" w:rsidR="0086167D" w:rsidRDefault="0086167D">
      <w:pPr>
        <w:pStyle w:val="Estilo1TtuloFormulrio"/>
      </w:pPr>
    </w:p>
    <w:p w14:paraId="4F162023" w14:textId="77777777" w:rsidR="0086167D" w:rsidRDefault="0086167D">
      <w:pPr>
        <w:pStyle w:val="Estilo1TtuloFormulrio"/>
      </w:pPr>
    </w:p>
    <w:p w14:paraId="1EDBB137" w14:textId="77777777" w:rsidR="0086167D" w:rsidRDefault="00000000">
      <w:pPr>
        <w:pStyle w:val="Estilo1TtuloFormulrio"/>
      </w:pPr>
      <w:r>
        <w:t>Protocolo de Intenções entre UFRJ e [SIGLA]</w:t>
      </w:r>
    </w:p>
    <w:p w14:paraId="6D2A3DEE" w14:textId="77777777" w:rsidR="0086167D" w:rsidRDefault="0086167D"/>
    <w:p w14:paraId="0896C116" w14:textId="77777777" w:rsidR="0086167D" w:rsidRDefault="0086167D">
      <w:pPr>
        <w:pStyle w:val="Recuodecorpodetexto21"/>
      </w:pPr>
    </w:p>
    <w:p w14:paraId="1A7A1294" w14:textId="7E53BA23" w:rsidR="0086167D" w:rsidRDefault="00000000">
      <w:pPr>
        <w:contextualSpacing/>
        <w:jc w:val="both"/>
        <w:rPr>
          <w:rFonts w:cs="Arial"/>
        </w:rPr>
      </w:pPr>
      <w:r>
        <w:t xml:space="preserve">A </w:t>
      </w:r>
      <w:r>
        <w:rPr>
          <w:b/>
        </w:rPr>
        <w:t>UNIVERSIDADE FEDERAL DO RIO DE JANEIRO</w:t>
      </w:r>
      <w:r>
        <w:t xml:space="preserve">, pessoa jurídica de direito público e autarquia de regime especial, segundo seu Estatuto, com sede na Cidade do Rio de Janeiro, na Rua Antônio Barros de Castro, 119, Parque Tecnológico, Cidade Universitária, CEP 21.941-853, Rio de Janeiro, RJ - Brasil, inscrita no CNPJ sob o n.º 33.663.683/0001-16, doravante designada </w:t>
      </w:r>
      <w:r>
        <w:rPr>
          <w:b/>
        </w:rPr>
        <w:t>UFRJ</w:t>
      </w:r>
      <w:r>
        <w:t xml:space="preserve">, representada por seu Reitor, </w:t>
      </w:r>
      <w:r>
        <w:rPr>
          <w:b/>
        </w:rPr>
        <w:t>Prof.</w:t>
      </w:r>
      <w:r w:rsidR="001236A6">
        <w:rPr>
          <w:b/>
        </w:rPr>
        <w:t xml:space="preserve"> </w:t>
      </w:r>
      <w:r w:rsidR="001236A6" w:rsidRPr="001236A6">
        <w:rPr>
          <w:b/>
        </w:rPr>
        <w:t>Roberto de Andrade Medronho</w:t>
      </w:r>
    </w:p>
    <w:p w14:paraId="58278A56" w14:textId="77777777" w:rsidR="0086167D" w:rsidRDefault="0086167D">
      <w:pPr>
        <w:jc w:val="both"/>
        <w:rPr>
          <w:rFonts w:ascii="Times New Roman" w:hAnsi="Times New Roman"/>
        </w:rPr>
      </w:pPr>
    </w:p>
    <w:p w14:paraId="7FF2E585" w14:textId="77777777" w:rsidR="0086167D" w:rsidRDefault="00000000">
      <w:pPr>
        <w:jc w:val="both"/>
      </w:pPr>
      <w:r>
        <w:t> </w:t>
      </w:r>
    </w:p>
    <w:p w14:paraId="245C2F2E" w14:textId="77777777" w:rsidR="0086167D" w:rsidRDefault="00000000">
      <w:pPr>
        <w:jc w:val="both"/>
      </w:pPr>
      <w:r>
        <w:t>O(a)</w:t>
      </w:r>
      <w:r>
        <w:rPr>
          <w:rStyle w:val="Forte"/>
        </w:rPr>
        <w:t xml:space="preserve"> [INSTITUIÇÃO]</w:t>
      </w:r>
      <w:r>
        <w:t xml:space="preserve">, com sede em [endereço completo], doravante designado(a) </w:t>
      </w:r>
      <w:r>
        <w:rPr>
          <w:rStyle w:val="Forte"/>
        </w:rPr>
        <w:t>[SIGLA]</w:t>
      </w:r>
      <w:r>
        <w:t xml:space="preserve">, neste ato representado(a) por seu [cargo], [Nome completo], </w:t>
      </w:r>
    </w:p>
    <w:p w14:paraId="7F8AC7F5" w14:textId="77777777" w:rsidR="0086167D" w:rsidRDefault="00000000">
      <w:pPr>
        <w:jc w:val="both"/>
      </w:pPr>
      <w:r>
        <w:t> </w:t>
      </w:r>
    </w:p>
    <w:p w14:paraId="0A25F074" w14:textId="77777777" w:rsidR="0086167D" w:rsidRDefault="00000000">
      <w:pPr>
        <w:jc w:val="both"/>
      </w:pPr>
      <w:r>
        <w:t>Doravante referidos conjuntamente como as "partes" ou individualmente como a "parte", concordam em executar este Protocolo de Intenções que se regerá pelas seguintes cláusulas e condições:</w:t>
      </w:r>
    </w:p>
    <w:p w14:paraId="6C863BB9" w14:textId="77777777" w:rsidR="0086167D" w:rsidRDefault="00000000">
      <w:r>
        <w:t> </w:t>
      </w:r>
    </w:p>
    <w:p w14:paraId="74AE2123" w14:textId="77777777" w:rsidR="0086167D" w:rsidRDefault="0086167D">
      <w:pPr>
        <w:rPr>
          <w:b/>
        </w:rPr>
      </w:pPr>
    </w:p>
    <w:p w14:paraId="573A4282" w14:textId="77777777" w:rsidR="0086167D" w:rsidRDefault="0086167D">
      <w:pPr>
        <w:rPr>
          <w:b/>
        </w:rPr>
      </w:pPr>
    </w:p>
    <w:p w14:paraId="71166CBC" w14:textId="77777777" w:rsidR="0086167D" w:rsidRDefault="00000000">
      <w:pPr>
        <w:numPr>
          <w:ilvl w:val="0"/>
          <w:numId w:val="1"/>
        </w:numPr>
        <w:spacing w:line="288" w:lineRule="auto"/>
        <w:ind w:left="357" w:hanging="357"/>
        <w:jc w:val="both"/>
        <w:rPr>
          <w:szCs w:val="22"/>
        </w:rPr>
      </w:pPr>
      <w:r>
        <w:rPr>
          <w:szCs w:val="22"/>
        </w:rPr>
        <w:t>O propósito deste Protocolo é promover a cooperação acadêmica entre as partes. As partes concordam que:</w:t>
      </w:r>
    </w:p>
    <w:p w14:paraId="04565DA3" w14:textId="77777777" w:rsidR="0086167D" w:rsidRDefault="0086167D">
      <w:pPr>
        <w:spacing w:line="288" w:lineRule="auto"/>
        <w:ind w:left="357"/>
        <w:jc w:val="both"/>
        <w:rPr>
          <w:szCs w:val="22"/>
        </w:rPr>
      </w:pPr>
    </w:p>
    <w:p w14:paraId="0052FB14" w14:textId="77777777" w:rsidR="0086167D" w:rsidRDefault="00000000">
      <w:pPr>
        <w:pStyle w:val="Corpodetexto"/>
        <w:numPr>
          <w:ilvl w:val="1"/>
          <w:numId w:val="1"/>
        </w:numPr>
        <w:spacing w:line="288" w:lineRule="auto"/>
        <w:rPr>
          <w:sz w:val="22"/>
          <w:szCs w:val="22"/>
          <w:lang w:val="pt-BR"/>
        </w:rPr>
      </w:pPr>
      <w:r>
        <w:rPr>
          <w:sz w:val="22"/>
          <w:szCs w:val="22"/>
          <w:lang w:val="pt-BR"/>
        </w:rPr>
        <w:t xml:space="preserve">Cada instituição encorajará o contato e a cooperação entre seus corpos docente, discente e administrativo, através de departamentos e institutos de pesquisa. </w:t>
      </w:r>
    </w:p>
    <w:p w14:paraId="0A76DEF9" w14:textId="77777777" w:rsidR="0086167D" w:rsidRDefault="00000000">
      <w:pPr>
        <w:pStyle w:val="Corpodetexto"/>
        <w:numPr>
          <w:ilvl w:val="1"/>
          <w:numId w:val="1"/>
        </w:numPr>
        <w:spacing w:line="288" w:lineRule="auto"/>
        <w:rPr>
          <w:sz w:val="22"/>
          <w:szCs w:val="22"/>
          <w:lang w:val="pt-BR"/>
        </w:rPr>
      </w:pPr>
      <w:r>
        <w:rPr>
          <w:sz w:val="22"/>
          <w:szCs w:val="22"/>
          <w:lang w:val="pt-BR"/>
        </w:rPr>
        <w:t>Dentro dos campos mutuamente aceitáveis, as seguintes formas gerais de cooperação serão buscadas:</w:t>
      </w:r>
    </w:p>
    <w:p w14:paraId="0D54AC7C" w14:textId="77777777" w:rsidR="0086167D" w:rsidRDefault="00000000">
      <w:pPr>
        <w:numPr>
          <w:ilvl w:val="2"/>
          <w:numId w:val="2"/>
        </w:numPr>
        <w:spacing w:line="288" w:lineRule="auto"/>
        <w:ind w:left="1474" w:hanging="170"/>
        <w:jc w:val="both"/>
        <w:rPr>
          <w:szCs w:val="22"/>
        </w:rPr>
      </w:pPr>
      <w:r>
        <w:rPr>
          <w:szCs w:val="22"/>
        </w:rPr>
        <w:t>Visitas e intercâmbio de estudantes de graduação e/ou pós-graduação para estudo e pesquisa;</w:t>
      </w:r>
    </w:p>
    <w:p w14:paraId="0469D17B" w14:textId="77777777" w:rsidR="0086167D" w:rsidRDefault="00000000">
      <w:pPr>
        <w:numPr>
          <w:ilvl w:val="2"/>
          <w:numId w:val="2"/>
        </w:numPr>
        <w:spacing w:line="288" w:lineRule="auto"/>
        <w:ind w:left="1474" w:hanging="170"/>
        <w:jc w:val="both"/>
        <w:rPr>
          <w:szCs w:val="22"/>
        </w:rPr>
      </w:pPr>
      <w:r>
        <w:rPr>
          <w:szCs w:val="22"/>
        </w:rPr>
        <w:t>Visitas e intercâmbio de pessoal para pesquisa, ensino e discussões;</w:t>
      </w:r>
    </w:p>
    <w:p w14:paraId="6A9607FE" w14:textId="77777777" w:rsidR="0086167D" w:rsidRDefault="00000000">
      <w:pPr>
        <w:numPr>
          <w:ilvl w:val="2"/>
          <w:numId w:val="2"/>
        </w:numPr>
        <w:spacing w:line="288" w:lineRule="auto"/>
        <w:ind w:left="1474" w:hanging="170"/>
        <w:jc w:val="both"/>
        <w:rPr>
          <w:szCs w:val="22"/>
        </w:rPr>
      </w:pPr>
      <w:r>
        <w:rPr>
          <w:szCs w:val="22"/>
        </w:rPr>
        <w:t>Intercâmbio de informações;</w:t>
      </w:r>
    </w:p>
    <w:p w14:paraId="18BD89F0" w14:textId="77777777" w:rsidR="0086167D" w:rsidRDefault="00000000">
      <w:pPr>
        <w:numPr>
          <w:ilvl w:val="2"/>
          <w:numId w:val="2"/>
        </w:numPr>
        <w:spacing w:line="288" w:lineRule="auto"/>
        <w:ind w:left="1474" w:hanging="170"/>
        <w:jc w:val="both"/>
        <w:rPr>
          <w:szCs w:val="22"/>
        </w:rPr>
      </w:pPr>
      <w:r>
        <w:rPr>
          <w:szCs w:val="22"/>
        </w:rPr>
        <w:t>Atividades conjuntas de pesquisa.</w:t>
      </w:r>
    </w:p>
    <w:p w14:paraId="3A616B3E" w14:textId="77777777" w:rsidR="0086167D" w:rsidRDefault="0086167D">
      <w:pPr>
        <w:spacing w:line="288" w:lineRule="auto"/>
        <w:ind w:left="1474"/>
        <w:jc w:val="both"/>
        <w:rPr>
          <w:szCs w:val="22"/>
        </w:rPr>
      </w:pPr>
    </w:p>
    <w:p w14:paraId="465C060F" w14:textId="77777777" w:rsidR="0086167D" w:rsidRDefault="00000000">
      <w:pPr>
        <w:numPr>
          <w:ilvl w:val="0"/>
          <w:numId w:val="1"/>
        </w:numPr>
        <w:spacing w:line="288" w:lineRule="auto"/>
        <w:ind w:left="357" w:hanging="357"/>
        <w:jc w:val="both"/>
        <w:rPr>
          <w:szCs w:val="22"/>
        </w:rPr>
      </w:pPr>
      <w:r>
        <w:rPr>
          <w:szCs w:val="22"/>
        </w:rPr>
        <w:t>De forma a implementar este Protocolo, as partes celebrarão Acordos Específicos para estabelecer programas conjuntos.</w:t>
      </w:r>
    </w:p>
    <w:p w14:paraId="536153CD" w14:textId="77777777" w:rsidR="0086167D" w:rsidRDefault="0086167D">
      <w:pPr>
        <w:spacing w:line="288" w:lineRule="auto"/>
        <w:ind w:left="357"/>
        <w:jc w:val="both"/>
        <w:rPr>
          <w:szCs w:val="22"/>
        </w:rPr>
      </w:pPr>
    </w:p>
    <w:p w14:paraId="57D8BDF5" w14:textId="77777777" w:rsidR="0086167D" w:rsidRDefault="00000000">
      <w:pPr>
        <w:numPr>
          <w:ilvl w:val="1"/>
          <w:numId w:val="1"/>
        </w:numPr>
        <w:spacing w:line="288" w:lineRule="auto"/>
        <w:jc w:val="both"/>
        <w:rPr>
          <w:szCs w:val="22"/>
        </w:rPr>
      </w:pPr>
      <w:r>
        <w:rPr>
          <w:szCs w:val="22"/>
        </w:rPr>
        <w:t>As partes nomearão coordenadores, que constarão nos termos dos Acordos Específicos e serão responsáveis pela coordenação, execução e acompanhamento dos programas conjuntos;</w:t>
      </w:r>
    </w:p>
    <w:p w14:paraId="30FC3BB8" w14:textId="77777777" w:rsidR="0086167D" w:rsidRDefault="00000000">
      <w:pPr>
        <w:numPr>
          <w:ilvl w:val="1"/>
          <w:numId w:val="1"/>
        </w:numPr>
        <w:spacing w:line="288" w:lineRule="auto"/>
        <w:jc w:val="both"/>
        <w:rPr>
          <w:szCs w:val="22"/>
        </w:rPr>
      </w:pPr>
      <w:r>
        <w:rPr>
          <w:szCs w:val="22"/>
        </w:rPr>
        <w:t>As partes acordarão sobre o sistema de resolução de controvérsias;</w:t>
      </w:r>
    </w:p>
    <w:p w14:paraId="578BC1E8" w14:textId="77777777" w:rsidR="0086167D" w:rsidRDefault="00000000">
      <w:pPr>
        <w:numPr>
          <w:ilvl w:val="1"/>
          <w:numId w:val="1"/>
        </w:numPr>
        <w:spacing w:line="288" w:lineRule="auto"/>
        <w:jc w:val="both"/>
        <w:rPr>
          <w:szCs w:val="22"/>
        </w:rPr>
      </w:pPr>
      <w:r>
        <w:rPr>
          <w:szCs w:val="22"/>
        </w:rPr>
        <w:t>Quando da execução dos programas conjuntos resultarem produtos, processos ou conexos, aperfeiçoamentos ou inovações passíveis de privilégio, de acordo com a legislação que regule uma ou mais partes, estas estabelecerão, nos Acordos Específicos, as condições que regularão os direitos de propriedade que serão requeridos na forma da lei pelas partes, conjuntamente, na proporção de sua contribuição para sua consecução.</w:t>
      </w:r>
    </w:p>
    <w:p w14:paraId="279AC6BC" w14:textId="77777777" w:rsidR="0086167D" w:rsidRDefault="0086167D">
      <w:pPr>
        <w:spacing w:line="288" w:lineRule="auto"/>
        <w:ind w:left="720"/>
        <w:jc w:val="both"/>
        <w:rPr>
          <w:szCs w:val="22"/>
        </w:rPr>
      </w:pPr>
    </w:p>
    <w:p w14:paraId="77C6F1E3" w14:textId="77777777" w:rsidR="0086167D" w:rsidRDefault="00000000">
      <w:pPr>
        <w:numPr>
          <w:ilvl w:val="0"/>
          <w:numId w:val="1"/>
        </w:numPr>
        <w:spacing w:line="288" w:lineRule="auto"/>
        <w:ind w:left="357" w:hanging="357"/>
        <w:jc w:val="both"/>
        <w:rPr>
          <w:szCs w:val="22"/>
        </w:rPr>
      </w:pPr>
      <w:r>
        <w:rPr>
          <w:szCs w:val="22"/>
        </w:rPr>
        <w:t>Este Protocolo entrará em vigor na data da última assinatura e terá a duração de cinco (05) anos.</w:t>
      </w:r>
    </w:p>
    <w:p w14:paraId="263A7845" w14:textId="77777777" w:rsidR="0086167D" w:rsidRDefault="0086167D">
      <w:pPr>
        <w:spacing w:line="288" w:lineRule="auto"/>
        <w:ind w:left="357"/>
        <w:jc w:val="both"/>
        <w:rPr>
          <w:szCs w:val="22"/>
        </w:rPr>
      </w:pPr>
    </w:p>
    <w:p w14:paraId="2C24AAA3" w14:textId="77777777" w:rsidR="0086167D" w:rsidRDefault="00000000">
      <w:pPr>
        <w:numPr>
          <w:ilvl w:val="1"/>
          <w:numId w:val="1"/>
        </w:numPr>
        <w:spacing w:line="288" w:lineRule="auto"/>
        <w:jc w:val="both"/>
        <w:rPr>
          <w:szCs w:val="22"/>
        </w:rPr>
      </w:pPr>
      <w:r>
        <w:rPr>
          <w:szCs w:val="22"/>
        </w:rPr>
        <w:t>Caso este Protocolo permaneça sem atividade durante todo o período de vigência será considerado expirado;</w:t>
      </w:r>
    </w:p>
    <w:p w14:paraId="15B2F234" w14:textId="77777777" w:rsidR="0086167D" w:rsidRDefault="00000000">
      <w:pPr>
        <w:numPr>
          <w:ilvl w:val="1"/>
          <w:numId w:val="1"/>
        </w:numPr>
        <w:spacing w:line="288" w:lineRule="auto"/>
        <w:jc w:val="both"/>
        <w:rPr>
          <w:szCs w:val="22"/>
        </w:rPr>
      </w:pPr>
      <w:r>
        <w:rPr>
          <w:szCs w:val="22"/>
        </w:rPr>
        <w:t>No caso de este Protocolo continuar ativo, as partes poderão assinar um novo Protocolo de Intenções;</w:t>
      </w:r>
    </w:p>
    <w:p w14:paraId="0D027735" w14:textId="77777777" w:rsidR="0086167D" w:rsidRDefault="00000000">
      <w:pPr>
        <w:numPr>
          <w:ilvl w:val="1"/>
          <w:numId w:val="1"/>
        </w:numPr>
        <w:spacing w:line="288" w:lineRule="auto"/>
        <w:jc w:val="both"/>
        <w:rPr>
          <w:szCs w:val="22"/>
        </w:rPr>
      </w:pPr>
      <w:r>
        <w:rPr>
          <w:szCs w:val="22"/>
        </w:rPr>
        <w:t>Qualquer uma das partes poderá denunciar este Protocolo a qualquer tempo por acordo mútuo ou aviso por escrito à(s) outra(s) parte(s) com seis meses de antecedência;</w:t>
      </w:r>
    </w:p>
    <w:p w14:paraId="32A3D637" w14:textId="77777777" w:rsidR="0086167D" w:rsidRDefault="00000000">
      <w:pPr>
        <w:numPr>
          <w:ilvl w:val="2"/>
          <w:numId w:val="16"/>
        </w:numPr>
        <w:spacing w:line="288" w:lineRule="auto"/>
        <w:jc w:val="both"/>
        <w:rPr>
          <w:szCs w:val="22"/>
        </w:rPr>
      </w:pPr>
      <w:r>
        <w:rPr>
          <w:szCs w:val="22"/>
        </w:rPr>
        <w:t>Em nenhum caso essa denúncia afetará as atividades que se encontrem em andamento antes da data efetiva da expiração.</w:t>
      </w:r>
    </w:p>
    <w:p w14:paraId="525DCB07" w14:textId="77777777" w:rsidR="0086167D" w:rsidRDefault="0086167D">
      <w:pPr>
        <w:spacing w:line="288" w:lineRule="auto"/>
        <w:ind w:left="1800"/>
        <w:jc w:val="both"/>
        <w:rPr>
          <w:szCs w:val="22"/>
        </w:rPr>
      </w:pPr>
    </w:p>
    <w:p w14:paraId="7342BD95" w14:textId="77777777" w:rsidR="0086167D" w:rsidRDefault="00000000">
      <w:pPr>
        <w:numPr>
          <w:ilvl w:val="0"/>
          <w:numId w:val="1"/>
        </w:numPr>
        <w:spacing w:line="288" w:lineRule="auto"/>
        <w:ind w:left="357" w:hanging="357"/>
        <w:jc w:val="both"/>
        <w:rPr>
          <w:szCs w:val="22"/>
        </w:rPr>
      </w:pPr>
      <w:r>
        <w:rPr>
          <w:szCs w:val="22"/>
        </w:rPr>
        <w:t>Objetivando dar publicidade aos atos públicos, o extrato do presente Protocolo será publicado pela UFRJ no “Boletim da UFRJ” e no Diário Oficial da União.</w:t>
      </w:r>
    </w:p>
    <w:p w14:paraId="626FE880" w14:textId="77777777" w:rsidR="0086167D" w:rsidRDefault="0086167D">
      <w:pPr>
        <w:spacing w:line="288" w:lineRule="auto"/>
        <w:ind w:left="1065"/>
        <w:jc w:val="both"/>
        <w:rPr>
          <w:szCs w:val="22"/>
        </w:rPr>
      </w:pPr>
    </w:p>
    <w:p w14:paraId="7A375B93" w14:textId="77777777" w:rsidR="0086167D" w:rsidRDefault="00000000">
      <w:pPr>
        <w:spacing w:line="288" w:lineRule="auto"/>
        <w:jc w:val="both"/>
        <w:rPr>
          <w:szCs w:val="22"/>
        </w:rPr>
      </w:pPr>
      <w:r>
        <w:rPr>
          <w:szCs w:val="22"/>
        </w:rPr>
        <w:t>E POR ESTAREM AS PARTES DE ACORDO com o conteúdo e condições acima, assinam os quatro (04) exemplares deste Protocolo, dois (02) em português e dois (02) em inglês, que as partes reconhecem como autênticos.</w:t>
      </w:r>
    </w:p>
    <w:p w14:paraId="38C117E1" w14:textId="77777777" w:rsidR="0086167D" w:rsidRDefault="0086167D">
      <w:pPr>
        <w:spacing w:line="288" w:lineRule="auto"/>
        <w:rPr>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52"/>
      </w:tblGrid>
      <w:tr w:rsidR="0086167D" w14:paraId="64C27BB3" w14:textId="77777777">
        <w:tc>
          <w:tcPr>
            <w:tcW w:w="4360" w:type="dxa"/>
          </w:tcPr>
          <w:p w14:paraId="62BDE7C8" w14:textId="77777777" w:rsidR="0086167D" w:rsidRDefault="00000000">
            <w:pPr>
              <w:rPr>
                <w:rFonts w:ascii="Times New Roman" w:hAnsi="Times New Roman"/>
              </w:rPr>
            </w:pPr>
            <w:r>
              <w:t> </w:t>
            </w:r>
          </w:p>
          <w:p w14:paraId="2BDA5E66" w14:textId="54FB27C6" w:rsidR="007D6DBD" w:rsidRDefault="00000000">
            <w:r>
              <w:rPr>
                <w:rStyle w:val="Forte"/>
              </w:rPr>
              <w:t>Prof.</w:t>
            </w:r>
            <w:r w:rsidR="007D6DBD">
              <w:rPr>
                <w:rStyle w:val="Forte"/>
              </w:rPr>
              <w:t xml:space="preserve"> </w:t>
            </w:r>
            <w:r w:rsidR="007D6DBD" w:rsidRPr="007D6DBD">
              <w:rPr>
                <w:rStyle w:val="Forte"/>
              </w:rPr>
              <w:t>Roberto de Andrade Medronho</w:t>
            </w:r>
          </w:p>
          <w:p w14:paraId="696E1813" w14:textId="4231CA9F" w:rsidR="0086167D" w:rsidRDefault="00000000">
            <w:r>
              <w:t>Reitor - UFRJ</w:t>
            </w:r>
          </w:p>
          <w:p w14:paraId="3F9E6D84" w14:textId="77777777" w:rsidR="0086167D" w:rsidRDefault="00000000">
            <w:r>
              <w:t>____________________</w:t>
            </w:r>
          </w:p>
          <w:p w14:paraId="3BDC27E9" w14:textId="77777777" w:rsidR="0086167D" w:rsidRDefault="00000000">
            <w:r>
              <w:t>Em ___/___/______</w:t>
            </w:r>
          </w:p>
          <w:p w14:paraId="07F3F003" w14:textId="77777777" w:rsidR="0086167D" w:rsidRDefault="00000000">
            <w:r>
              <w:t> </w:t>
            </w:r>
          </w:p>
          <w:p w14:paraId="344B58D1" w14:textId="77777777" w:rsidR="0086167D" w:rsidRDefault="0086167D"/>
        </w:tc>
        <w:tc>
          <w:tcPr>
            <w:tcW w:w="4360" w:type="dxa"/>
          </w:tcPr>
          <w:p w14:paraId="499B0678" w14:textId="77777777" w:rsidR="0086167D" w:rsidRDefault="00000000">
            <w:pPr>
              <w:rPr>
                <w:rFonts w:ascii="Times New Roman" w:hAnsi="Times New Roman"/>
              </w:rPr>
            </w:pPr>
            <w:r>
              <w:t> </w:t>
            </w:r>
          </w:p>
          <w:p w14:paraId="5B53FA71" w14:textId="77777777" w:rsidR="0086167D" w:rsidRDefault="00000000">
            <w:proofErr w:type="spellStart"/>
            <w:r>
              <w:rPr>
                <w:rStyle w:val="Forte"/>
              </w:rPr>
              <w:t>Name</w:t>
            </w:r>
            <w:proofErr w:type="spellEnd"/>
          </w:p>
          <w:p w14:paraId="3FBB9A84" w14:textId="77777777" w:rsidR="0086167D" w:rsidRDefault="00000000">
            <w:r>
              <w:t>[Cargo] – [SIGLA]</w:t>
            </w:r>
          </w:p>
          <w:p w14:paraId="1B238F26" w14:textId="77777777" w:rsidR="0086167D" w:rsidRDefault="00000000">
            <w:r>
              <w:t>____________________</w:t>
            </w:r>
          </w:p>
          <w:p w14:paraId="3E376C70" w14:textId="77777777" w:rsidR="0086167D" w:rsidRDefault="00000000">
            <w:r>
              <w:t>Em ___/___/______</w:t>
            </w:r>
          </w:p>
          <w:p w14:paraId="6F47D109" w14:textId="77777777" w:rsidR="0086167D" w:rsidRDefault="00000000">
            <w:r>
              <w:t> </w:t>
            </w:r>
          </w:p>
          <w:p w14:paraId="312B49FF" w14:textId="77777777" w:rsidR="0086167D" w:rsidRDefault="0086167D"/>
        </w:tc>
      </w:tr>
    </w:tbl>
    <w:p w14:paraId="1410677C" w14:textId="77777777" w:rsidR="0086167D" w:rsidRDefault="0086167D">
      <w:pPr>
        <w:spacing w:line="288" w:lineRule="auto"/>
        <w:rPr>
          <w:szCs w:val="22"/>
        </w:rPr>
      </w:pPr>
    </w:p>
    <w:p w14:paraId="545EB146" w14:textId="77777777" w:rsidR="0086167D" w:rsidRDefault="00000000">
      <w:pPr>
        <w:spacing w:after="200" w:line="276" w:lineRule="auto"/>
        <w:rPr>
          <w:szCs w:val="22"/>
        </w:rPr>
      </w:pPr>
      <w:r>
        <w:rPr>
          <w:szCs w:val="22"/>
        </w:rPr>
        <w:br w:type="page" w:clear="all"/>
      </w:r>
    </w:p>
    <w:p w14:paraId="4FC3B13B" w14:textId="77777777" w:rsidR="0086167D" w:rsidRDefault="0086167D">
      <w:pPr>
        <w:jc w:val="center"/>
        <w:rPr>
          <w:rFonts w:eastAsia="Arial Narrow" w:cs="Arial Narrow"/>
          <w:b/>
          <w:bCs/>
          <w:caps/>
          <w:szCs w:val="22"/>
          <w:lang w:val="es-CO"/>
        </w:rPr>
      </w:pPr>
    </w:p>
    <w:p w14:paraId="2173065E" w14:textId="77777777" w:rsidR="0086167D" w:rsidRDefault="0086167D">
      <w:pPr>
        <w:jc w:val="center"/>
        <w:rPr>
          <w:rFonts w:eastAsia="Arial Narrow" w:cs="Arial Narrow"/>
          <w:b/>
          <w:bCs/>
          <w:caps/>
          <w:szCs w:val="22"/>
          <w:lang w:val="es-CO"/>
        </w:rPr>
      </w:pPr>
    </w:p>
    <w:p w14:paraId="54C80722" w14:textId="77777777" w:rsidR="0086167D" w:rsidRDefault="0086167D">
      <w:pPr>
        <w:jc w:val="center"/>
        <w:rPr>
          <w:rFonts w:eastAsia="Arial Narrow" w:cs="Arial Narrow"/>
          <w:b/>
          <w:bCs/>
          <w:caps/>
          <w:szCs w:val="22"/>
          <w:lang w:val="es-CO"/>
        </w:rPr>
      </w:pPr>
    </w:p>
    <w:p w14:paraId="18C68C07" w14:textId="77777777" w:rsidR="0086167D" w:rsidRDefault="00000000">
      <w:pPr>
        <w:pStyle w:val="Ttulo"/>
        <w:rPr>
          <w:rFonts w:ascii="Arial Narrow" w:hAnsi="Arial Narrow"/>
          <w:caps/>
          <w:sz w:val="22"/>
          <w:szCs w:val="22"/>
          <w:lang w:val="en-US"/>
        </w:rPr>
      </w:pPr>
      <w:r>
        <w:rPr>
          <w:rFonts w:ascii="Arial Narrow" w:hAnsi="Arial Narrow"/>
          <w:caps/>
          <w:sz w:val="22"/>
          <w:szCs w:val="22"/>
          <w:lang w:val="en-US"/>
        </w:rPr>
        <w:t>Memorandum of Understanding UFRJ and [SIGLA]</w:t>
      </w:r>
    </w:p>
    <w:p w14:paraId="13F6B8DE" w14:textId="77777777" w:rsidR="0086167D" w:rsidRDefault="0086167D">
      <w:pPr>
        <w:pStyle w:val="Ttulo"/>
        <w:rPr>
          <w:rFonts w:ascii="Arial Narrow" w:hAnsi="Arial Narrow"/>
          <w:caps/>
          <w:sz w:val="22"/>
          <w:szCs w:val="22"/>
          <w:lang w:val="en-US"/>
        </w:rPr>
      </w:pPr>
    </w:p>
    <w:p w14:paraId="7B1EEBB2" w14:textId="7D0DD4DD" w:rsidR="0086167D" w:rsidRDefault="00000000">
      <w:pPr>
        <w:jc w:val="both"/>
        <w:rPr>
          <w:bCs/>
        </w:rPr>
      </w:pPr>
      <w:r>
        <w:t xml:space="preserve">The </w:t>
      </w:r>
      <w:r>
        <w:rPr>
          <w:b/>
        </w:rPr>
        <w:t>FEDERAL UNIVERSITY OF RIO DE JANEIRO</w:t>
      </w:r>
      <w:r>
        <w:t xml:space="preserve">, a legal </w:t>
      </w:r>
      <w:proofErr w:type="spellStart"/>
      <w:r>
        <w:t>entity</w:t>
      </w:r>
      <w:proofErr w:type="spellEnd"/>
      <w:r>
        <w:t xml:space="preserve"> </w:t>
      </w:r>
      <w:proofErr w:type="spellStart"/>
      <w:r>
        <w:t>governed</w:t>
      </w:r>
      <w:proofErr w:type="spellEnd"/>
      <w:r>
        <w:t xml:space="preserve"> </w:t>
      </w:r>
      <w:proofErr w:type="spellStart"/>
      <w:r>
        <w:t>by</w:t>
      </w:r>
      <w:proofErr w:type="spellEnd"/>
      <w:r>
        <w:t xml:space="preserve"> </w:t>
      </w:r>
      <w:proofErr w:type="spellStart"/>
      <w:r>
        <w:t>public</w:t>
      </w:r>
      <w:proofErr w:type="spellEnd"/>
      <w:r>
        <w:t xml:space="preserve"> </w:t>
      </w:r>
      <w:proofErr w:type="spellStart"/>
      <w:r>
        <w:t>law</w:t>
      </w:r>
      <w:proofErr w:type="spellEnd"/>
      <w:r>
        <w:t xml:space="preserve"> </w:t>
      </w:r>
      <w:proofErr w:type="spellStart"/>
      <w:r>
        <w:t>and</w:t>
      </w:r>
      <w:proofErr w:type="spellEnd"/>
      <w:r>
        <w:t xml:space="preserve"> a self-</w:t>
      </w:r>
      <w:proofErr w:type="spellStart"/>
      <w:r>
        <w:t>governing</w:t>
      </w:r>
      <w:proofErr w:type="spellEnd"/>
      <w:r>
        <w:t xml:space="preserve"> </w:t>
      </w:r>
      <w:proofErr w:type="spellStart"/>
      <w:r>
        <w:t>university</w:t>
      </w:r>
      <w:proofErr w:type="spellEnd"/>
      <w:r>
        <w:t xml:space="preserve">, </w:t>
      </w:r>
      <w:proofErr w:type="spellStart"/>
      <w:r>
        <w:t>according</w:t>
      </w:r>
      <w:proofErr w:type="spellEnd"/>
      <w:r>
        <w:t xml:space="preserve"> </w:t>
      </w:r>
      <w:proofErr w:type="spellStart"/>
      <w:r>
        <w:t>to</w:t>
      </w:r>
      <w:proofErr w:type="spellEnd"/>
      <w:r>
        <w:t xml:space="preserve"> its </w:t>
      </w:r>
      <w:proofErr w:type="spellStart"/>
      <w:r>
        <w:t>statute</w:t>
      </w:r>
      <w:proofErr w:type="spellEnd"/>
      <w:r>
        <w:t xml:space="preserve">, </w:t>
      </w:r>
      <w:proofErr w:type="spellStart"/>
      <w:r>
        <w:t>with</w:t>
      </w:r>
      <w:proofErr w:type="spellEnd"/>
      <w:r>
        <w:t xml:space="preserve"> </w:t>
      </w:r>
      <w:proofErr w:type="spellStart"/>
      <w:r>
        <w:t>head</w:t>
      </w:r>
      <w:proofErr w:type="spellEnd"/>
      <w:r>
        <w:t xml:space="preserve"> office in </w:t>
      </w:r>
      <w:proofErr w:type="spellStart"/>
      <w:r>
        <w:t>the</w:t>
      </w:r>
      <w:proofErr w:type="spellEnd"/>
      <w:r>
        <w:t xml:space="preserve"> </w:t>
      </w:r>
      <w:proofErr w:type="spellStart"/>
      <w:r>
        <w:t>city</w:t>
      </w:r>
      <w:proofErr w:type="spellEnd"/>
      <w:r>
        <w:t xml:space="preserve"> </w:t>
      </w:r>
      <w:proofErr w:type="spellStart"/>
      <w:r>
        <w:t>of</w:t>
      </w:r>
      <w:proofErr w:type="spellEnd"/>
      <w:r>
        <w:t xml:space="preserve"> Rio de Janeiro, </w:t>
      </w:r>
      <w:proofErr w:type="spellStart"/>
      <w:r>
        <w:t>at</w:t>
      </w:r>
      <w:proofErr w:type="spellEnd"/>
      <w:r>
        <w:t xml:space="preserve"> R. Antônio Barros de Castro, 119, Parque Tecnológico, Cidade Universitária, CEP 21.941-853, Rio de Janeiro, RJ, </w:t>
      </w:r>
      <w:proofErr w:type="spellStart"/>
      <w:r>
        <w:t>Brazil</w:t>
      </w:r>
      <w:proofErr w:type="spellEnd"/>
      <w:r>
        <w:t xml:space="preserve">, </w:t>
      </w:r>
      <w:proofErr w:type="spellStart"/>
      <w:r>
        <w:t>Taxpayer</w:t>
      </w:r>
      <w:proofErr w:type="spellEnd"/>
      <w:r>
        <w:t xml:space="preserve"> </w:t>
      </w:r>
      <w:proofErr w:type="spellStart"/>
      <w:r>
        <w:t>Identification</w:t>
      </w:r>
      <w:proofErr w:type="spellEnd"/>
      <w:r>
        <w:t xml:space="preserve"> </w:t>
      </w:r>
      <w:proofErr w:type="spellStart"/>
      <w:r>
        <w:t>Number</w:t>
      </w:r>
      <w:proofErr w:type="spellEnd"/>
      <w:r>
        <w:t xml:space="preserve"> CNPJ </w:t>
      </w:r>
      <w:proofErr w:type="spellStart"/>
      <w:r>
        <w:t>under</w:t>
      </w:r>
      <w:proofErr w:type="spellEnd"/>
      <w:r>
        <w:t xml:space="preserve"> No. 33.663.683/0001-16, </w:t>
      </w:r>
      <w:proofErr w:type="spellStart"/>
      <w:r>
        <w:t>hereinafter</w:t>
      </w:r>
      <w:proofErr w:type="spellEnd"/>
      <w:r>
        <w:t xml:space="preserve"> </w:t>
      </w:r>
      <w:proofErr w:type="spellStart"/>
      <w:r>
        <w:t>referred</w:t>
      </w:r>
      <w:proofErr w:type="spellEnd"/>
      <w:r>
        <w:t xml:space="preserve"> </w:t>
      </w:r>
      <w:proofErr w:type="spellStart"/>
      <w:r>
        <w:t>to</w:t>
      </w:r>
      <w:proofErr w:type="spellEnd"/>
      <w:r>
        <w:t xml:space="preserve"> as </w:t>
      </w:r>
      <w:r>
        <w:rPr>
          <w:b/>
        </w:rPr>
        <w:t>UFRJ</w:t>
      </w:r>
      <w:r>
        <w:t xml:space="preserve">, </w:t>
      </w:r>
      <w:proofErr w:type="spellStart"/>
      <w:r>
        <w:t>represented</w:t>
      </w:r>
      <w:proofErr w:type="spellEnd"/>
      <w:r>
        <w:t xml:space="preserve"> </w:t>
      </w:r>
      <w:proofErr w:type="spellStart"/>
      <w:r>
        <w:t>by</w:t>
      </w:r>
      <w:proofErr w:type="spellEnd"/>
      <w:r>
        <w:t xml:space="preserve"> </w:t>
      </w:r>
      <w:r w:rsidR="00F42DE5">
        <w:t xml:space="preserve">its </w:t>
      </w:r>
      <w:proofErr w:type="spellStart"/>
      <w:r>
        <w:t>Rector</w:t>
      </w:r>
      <w:proofErr w:type="spellEnd"/>
      <w:r>
        <w:t xml:space="preserve">, Prof. </w:t>
      </w:r>
      <w:r w:rsidR="005224D6" w:rsidRPr="005224D6">
        <w:rPr>
          <w:b/>
        </w:rPr>
        <w:t>Roberto de Andrade Medronho</w:t>
      </w:r>
    </w:p>
    <w:p w14:paraId="6C44FDB4" w14:textId="77777777" w:rsidR="0086167D" w:rsidRDefault="0086167D">
      <w:pPr>
        <w:jc w:val="both"/>
        <w:rPr>
          <w:rFonts w:ascii="Times New Roman" w:hAnsi="Times New Roman"/>
        </w:rPr>
      </w:pPr>
    </w:p>
    <w:p w14:paraId="2DC5CDEA" w14:textId="77777777" w:rsidR="0086167D" w:rsidRDefault="00000000">
      <w:pPr>
        <w:jc w:val="both"/>
      </w:pPr>
      <w:r>
        <w:t> </w:t>
      </w:r>
    </w:p>
    <w:p w14:paraId="187956AA" w14:textId="77777777" w:rsidR="0086167D" w:rsidRDefault="00000000">
      <w:pPr>
        <w:jc w:val="both"/>
        <w:rPr>
          <w:lang w:val="en-US"/>
        </w:rPr>
      </w:pPr>
      <w:r>
        <w:rPr>
          <w:lang w:val="en-US"/>
        </w:rPr>
        <w:t>The</w:t>
      </w:r>
      <w:r>
        <w:rPr>
          <w:rStyle w:val="Forte"/>
          <w:lang w:val="en-US"/>
        </w:rPr>
        <w:t xml:space="preserve"> [Institution]</w:t>
      </w:r>
      <w:r>
        <w:rPr>
          <w:lang w:val="en-US"/>
        </w:rPr>
        <w:t>, with head office in [</w:t>
      </w:r>
      <w:r>
        <w:rPr>
          <w:b/>
          <w:lang w:val="en-US"/>
        </w:rPr>
        <w:t>address</w:t>
      </w:r>
      <w:r>
        <w:rPr>
          <w:lang w:val="en-US"/>
        </w:rPr>
        <w:t xml:space="preserve">], hereinafter referred to as </w:t>
      </w:r>
      <w:r>
        <w:rPr>
          <w:rStyle w:val="Forte"/>
          <w:lang w:val="en-US"/>
        </w:rPr>
        <w:t>[ABBREVIATION OR ACRONYM]</w:t>
      </w:r>
      <w:r>
        <w:rPr>
          <w:lang w:val="en-US"/>
        </w:rPr>
        <w:t>, represented herein by [</w:t>
      </w:r>
      <w:r>
        <w:rPr>
          <w:b/>
          <w:lang w:val="en-US"/>
        </w:rPr>
        <w:t>Position</w:t>
      </w:r>
      <w:r>
        <w:rPr>
          <w:lang w:val="en-US"/>
        </w:rPr>
        <w:t>], [</w:t>
      </w:r>
      <w:r>
        <w:rPr>
          <w:b/>
          <w:lang w:val="en-US"/>
        </w:rPr>
        <w:t>Full Name and Signing Authority</w:t>
      </w:r>
      <w:r>
        <w:rPr>
          <w:lang w:val="en-US"/>
        </w:rPr>
        <w:t xml:space="preserve">], </w:t>
      </w:r>
    </w:p>
    <w:p w14:paraId="01FE6445" w14:textId="77777777" w:rsidR="0086167D" w:rsidRDefault="0086167D">
      <w:pPr>
        <w:jc w:val="both"/>
        <w:rPr>
          <w:lang w:val="en-US"/>
        </w:rPr>
      </w:pPr>
    </w:p>
    <w:p w14:paraId="17595A80" w14:textId="77777777" w:rsidR="0086167D" w:rsidRDefault="00000000">
      <w:pPr>
        <w:jc w:val="both"/>
        <w:rPr>
          <w:lang w:val="en-US"/>
        </w:rPr>
      </w:pPr>
      <w:r>
        <w:rPr>
          <w:lang w:val="en-US"/>
        </w:rPr>
        <w:t> </w:t>
      </w:r>
    </w:p>
    <w:p w14:paraId="59F19327" w14:textId="77777777" w:rsidR="0086167D" w:rsidRDefault="00000000">
      <w:pPr>
        <w:jc w:val="both"/>
        <w:rPr>
          <w:lang w:val="en-US"/>
        </w:rPr>
      </w:pPr>
      <w:r>
        <w:rPr>
          <w:lang w:val="en-US"/>
        </w:rPr>
        <w:t>Hereinafter collectively referred to as the "parties" or individually as a "party", agree to execute this Memorandum of Understanding which shall be governed by the following terms and conditions:</w:t>
      </w:r>
    </w:p>
    <w:p w14:paraId="23A727EB" w14:textId="77777777" w:rsidR="0086167D" w:rsidRDefault="00000000">
      <w:pPr>
        <w:jc w:val="both"/>
        <w:rPr>
          <w:lang w:val="en-US"/>
        </w:rPr>
      </w:pPr>
      <w:r>
        <w:rPr>
          <w:lang w:val="en-US"/>
        </w:rPr>
        <w:t> </w:t>
      </w:r>
    </w:p>
    <w:p w14:paraId="5EB339A9" w14:textId="77777777" w:rsidR="0086167D" w:rsidRDefault="0086167D">
      <w:pPr>
        <w:rPr>
          <w:lang w:val="en-US"/>
        </w:rPr>
      </w:pPr>
    </w:p>
    <w:p w14:paraId="1CB7F9B0" w14:textId="77777777" w:rsidR="0086167D" w:rsidRDefault="0086167D">
      <w:pPr>
        <w:spacing w:line="288" w:lineRule="auto"/>
        <w:jc w:val="both"/>
        <w:rPr>
          <w:szCs w:val="22"/>
          <w:lang w:val="en-US"/>
        </w:rPr>
      </w:pPr>
    </w:p>
    <w:p w14:paraId="58F2A0FD" w14:textId="77777777" w:rsidR="0086167D" w:rsidRDefault="00000000">
      <w:pPr>
        <w:numPr>
          <w:ilvl w:val="0"/>
          <w:numId w:val="8"/>
        </w:numPr>
        <w:spacing w:line="288" w:lineRule="auto"/>
        <w:jc w:val="both"/>
        <w:rPr>
          <w:szCs w:val="22"/>
          <w:lang w:val="en-US"/>
        </w:rPr>
      </w:pPr>
      <w:r>
        <w:rPr>
          <w:szCs w:val="22"/>
          <w:lang w:val="en-US"/>
        </w:rPr>
        <w:t>The purpose of this Memorandum is to foster academic cooperation among the parties. The parties agree on the following:</w:t>
      </w:r>
    </w:p>
    <w:p w14:paraId="6F16F1C2" w14:textId="77777777" w:rsidR="0086167D" w:rsidRDefault="00000000">
      <w:pPr>
        <w:numPr>
          <w:ilvl w:val="1"/>
          <w:numId w:val="8"/>
        </w:numPr>
        <w:spacing w:line="288" w:lineRule="auto"/>
        <w:jc w:val="both"/>
        <w:rPr>
          <w:szCs w:val="22"/>
          <w:lang w:val="en-US"/>
        </w:rPr>
      </w:pPr>
      <w:r>
        <w:rPr>
          <w:szCs w:val="22"/>
          <w:lang w:val="en-US"/>
        </w:rPr>
        <w:t>Each institution shall encourage the contact and cooperation between their faculties, students and administrative staff through research institutes and departments.</w:t>
      </w:r>
    </w:p>
    <w:p w14:paraId="5E45963D" w14:textId="77777777" w:rsidR="0086167D" w:rsidRDefault="00000000">
      <w:pPr>
        <w:numPr>
          <w:ilvl w:val="1"/>
          <w:numId w:val="8"/>
        </w:numPr>
        <w:spacing w:line="288" w:lineRule="auto"/>
        <w:jc w:val="both"/>
        <w:rPr>
          <w:szCs w:val="22"/>
          <w:lang w:val="en-US"/>
        </w:rPr>
      </w:pPr>
      <w:r>
        <w:rPr>
          <w:szCs w:val="22"/>
          <w:lang w:val="en-US"/>
        </w:rPr>
        <w:t>In mutually agreed fields, the following general forms of cooperation shall be intended:</w:t>
      </w:r>
    </w:p>
    <w:p w14:paraId="2EA17841" w14:textId="77777777" w:rsidR="0086167D" w:rsidRDefault="00000000">
      <w:pPr>
        <w:numPr>
          <w:ilvl w:val="2"/>
          <w:numId w:val="10"/>
        </w:numPr>
        <w:spacing w:line="288" w:lineRule="auto"/>
        <w:ind w:left="1474" w:hanging="170"/>
        <w:jc w:val="both"/>
        <w:rPr>
          <w:szCs w:val="22"/>
          <w:lang w:val="en-US"/>
        </w:rPr>
      </w:pPr>
      <w:r>
        <w:rPr>
          <w:szCs w:val="22"/>
          <w:lang w:val="en-US"/>
        </w:rPr>
        <w:t>Graduate and/or undergraduate students exchange and visits for study and research;</w:t>
      </w:r>
    </w:p>
    <w:p w14:paraId="038F2424" w14:textId="77777777" w:rsidR="0086167D" w:rsidRDefault="00000000">
      <w:pPr>
        <w:numPr>
          <w:ilvl w:val="2"/>
          <w:numId w:val="10"/>
        </w:numPr>
        <w:spacing w:line="288" w:lineRule="auto"/>
        <w:ind w:left="1474" w:hanging="170"/>
        <w:jc w:val="both"/>
        <w:rPr>
          <w:szCs w:val="22"/>
          <w:lang w:val="en-US"/>
        </w:rPr>
      </w:pPr>
      <w:r>
        <w:rPr>
          <w:szCs w:val="22"/>
          <w:lang w:val="en-US"/>
        </w:rPr>
        <w:t>Staff exchange and visits for research, teaching and debates;</w:t>
      </w:r>
    </w:p>
    <w:p w14:paraId="256A3A58" w14:textId="77777777" w:rsidR="0086167D" w:rsidRDefault="00000000">
      <w:pPr>
        <w:numPr>
          <w:ilvl w:val="2"/>
          <w:numId w:val="10"/>
        </w:numPr>
        <w:spacing w:line="288" w:lineRule="auto"/>
        <w:ind w:left="1474" w:hanging="170"/>
        <w:jc w:val="both"/>
        <w:rPr>
          <w:szCs w:val="22"/>
          <w:lang w:val="en-US"/>
        </w:rPr>
      </w:pPr>
      <w:r>
        <w:rPr>
          <w:szCs w:val="22"/>
          <w:lang w:val="en-US"/>
        </w:rPr>
        <w:t>Information exchange;</w:t>
      </w:r>
    </w:p>
    <w:p w14:paraId="774CFD75" w14:textId="77777777" w:rsidR="0086167D" w:rsidRDefault="00000000">
      <w:pPr>
        <w:numPr>
          <w:ilvl w:val="2"/>
          <w:numId w:val="10"/>
        </w:numPr>
        <w:spacing w:line="288" w:lineRule="auto"/>
        <w:ind w:left="1474" w:hanging="170"/>
        <w:jc w:val="both"/>
        <w:rPr>
          <w:szCs w:val="22"/>
          <w:lang w:val="en-US"/>
        </w:rPr>
      </w:pPr>
      <w:r>
        <w:rPr>
          <w:szCs w:val="22"/>
          <w:lang w:val="en-US"/>
        </w:rPr>
        <w:t>Joint research activities.</w:t>
      </w:r>
    </w:p>
    <w:p w14:paraId="5FA47A3F" w14:textId="77777777" w:rsidR="0086167D" w:rsidRDefault="0086167D">
      <w:pPr>
        <w:spacing w:line="288" w:lineRule="auto"/>
        <w:ind w:left="1474"/>
        <w:jc w:val="both"/>
        <w:rPr>
          <w:szCs w:val="22"/>
          <w:lang w:val="en-US"/>
        </w:rPr>
      </w:pPr>
    </w:p>
    <w:p w14:paraId="43F2AFC2" w14:textId="77777777" w:rsidR="0086167D" w:rsidRDefault="00000000">
      <w:pPr>
        <w:numPr>
          <w:ilvl w:val="0"/>
          <w:numId w:val="8"/>
        </w:numPr>
        <w:spacing w:line="288" w:lineRule="auto"/>
        <w:jc w:val="both"/>
        <w:rPr>
          <w:szCs w:val="22"/>
          <w:lang w:val="en-US"/>
        </w:rPr>
      </w:pPr>
      <w:r>
        <w:rPr>
          <w:szCs w:val="22"/>
          <w:lang w:val="en-US"/>
        </w:rPr>
        <w:t>In order to implement this Memorandum, the parties shall enter into Specific Agreements to set forth joint programs.</w:t>
      </w:r>
    </w:p>
    <w:p w14:paraId="504D7C65" w14:textId="77777777" w:rsidR="0086167D" w:rsidRDefault="0086167D">
      <w:pPr>
        <w:spacing w:line="288" w:lineRule="auto"/>
        <w:ind w:left="357"/>
        <w:jc w:val="both"/>
        <w:rPr>
          <w:szCs w:val="22"/>
          <w:lang w:val="en-US"/>
        </w:rPr>
      </w:pPr>
    </w:p>
    <w:p w14:paraId="47A9FD24" w14:textId="77777777" w:rsidR="0086167D" w:rsidRDefault="00000000">
      <w:pPr>
        <w:numPr>
          <w:ilvl w:val="1"/>
          <w:numId w:val="8"/>
        </w:numPr>
        <w:spacing w:line="288" w:lineRule="auto"/>
        <w:jc w:val="both"/>
        <w:rPr>
          <w:szCs w:val="22"/>
          <w:lang w:val="en-US"/>
        </w:rPr>
      </w:pPr>
      <w:r>
        <w:rPr>
          <w:szCs w:val="22"/>
          <w:lang w:val="en-US"/>
        </w:rPr>
        <w:t>The parties shall appoint coordinators who appeared in the terms of the Specific Agreements and shall be responsible for the coordination, execution and supervision of joint programs.</w:t>
      </w:r>
    </w:p>
    <w:p w14:paraId="5F612EBC" w14:textId="77777777" w:rsidR="0086167D" w:rsidRDefault="00000000">
      <w:pPr>
        <w:numPr>
          <w:ilvl w:val="1"/>
          <w:numId w:val="8"/>
        </w:numPr>
        <w:spacing w:line="288" w:lineRule="auto"/>
        <w:jc w:val="both"/>
        <w:rPr>
          <w:szCs w:val="22"/>
          <w:lang w:val="en-US"/>
        </w:rPr>
      </w:pPr>
      <w:r>
        <w:rPr>
          <w:szCs w:val="22"/>
          <w:lang w:val="en-US"/>
        </w:rPr>
        <w:t>The parties shall agree on the dispute resolution methods.</w:t>
      </w:r>
    </w:p>
    <w:p w14:paraId="2E4AC847" w14:textId="77777777" w:rsidR="0086167D" w:rsidRDefault="00000000">
      <w:pPr>
        <w:numPr>
          <w:ilvl w:val="1"/>
          <w:numId w:val="8"/>
        </w:numPr>
        <w:spacing w:line="288" w:lineRule="auto"/>
        <w:jc w:val="both"/>
        <w:rPr>
          <w:szCs w:val="22"/>
          <w:lang w:val="en-US"/>
        </w:rPr>
      </w:pPr>
      <w:r>
        <w:rPr>
          <w:szCs w:val="22"/>
          <w:lang w:val="en-US"/>
        </w:rPr>
        <w:t>When the execution of joint programs results in products, processes or the like, developments or innovations susceptible to privilege rights, according to the law that governs any of the parties, such parties shall set forth under the Specific Agreements the conditions that shall govern property rights that are required under the law by the parties jointly to the extent of their contribution to the fruition thereof.</w:t>
      </w:r>
    </w:p>
    <w:p w14:paraId="05F20771" w14:textId="77777777" w:rsidR="0086167D" w:rsidRDefault="0086167D">
      <w:pPr>
        <w:spacing w:line="288" w:lineRule="auto"/>
        <w:ind w:left="723"/>
        <w:jc w:val="both"/>
        <w:rPr>
          <w:szCs w:val="22"/>
          <w:lang w:val="en-US"/>
        </w:rPr>
      </w:pPr>
    </w:p>
    <w:p w14:paraId="31141DA5" w14:textId="77777777" w:rsidR="0086167D" w:rsidRDefault="00000000">
      <w:pPr>
        <w:numPr>
          <w:ilvl w:val="0"/>
          <w:numId w:val="8"/>
        </w:numPr>
        <w:spacing w:line="288" w:lineRule="auto"/>
        <w:jc w:val="both"/>
        <w:rPr>
          <w:szCs w:val="22"/>
          <w:lang w:val="en-US"/>
        </w:rPr>
      </w:pPr>
      <w:r>
        <w:rPr>
          <w:szCs w:val="22"/>
          <w:lang w:val="en-US"/>
        </w:rPr>
        <w:t>This Memorandum shall be effective as of the date of its execution and shall be valid for five (05) years.</w:t>
      </w:r>
    </w:p>
    <w:p w14:paraId="6BC20121" w14:textId="77777777" w:rsidR="0086167D" w:rsidRDefault="0086167D">
      <w:pPr>
        <w:spacing w:line="288" w:lineRule="auto"/>
        <w:ind w:left="357"/>
        <w:jc w:val="both"/>
        <w:rPr>
          <w:szCs w:val="22"/>
          <w:lang w:val="en-US"/>
        </w:rPr>
      </w:pPr>
    </w:p>
    <w:p w14:paraId="0CB2460E" w14:textId="77777777" w:rsidR="0086167D" w:rsidRDefault="00000000">
      <w:pPr>
        <w:numPr>
          <w:ilvl w:val="1"/>
          <w:numId w:val="8"/>
        </w:numPr>
        <w:spacing w:line="288" w:lineRule="auto"/>
        <w:jc w:val="both"/>
        <w:rPr>
          <w:szCs w:val="22"/>
          <w:lang w:val="en-US"/>
        </w:rPr>
      </w:pPr>
      <w:r>
        <w:rPr>
          <w:szCs w:val="22"/>
          <w:lang w:val="en-US"/>
        </w:rPr>
        <w:lastRenderedPageBreak/>
        <w:t>In case this Memorandum has no effect during the term hereof, it shall be considered terminated;</w:t>
      </w:r>
    </w:p>
    <w:p w14:paraId="2E362C54" w14:textId="77777777" w:rsidR="0086167D" w:rsidRDefault="00000000">
      <w:pPr>
        <w:numPr>
          <w:ilvl w:val="1"/>
          <w:numId w:val="8"/>
        </w:numPr>
        <w:spacing w:line="288" w:lineRule="auto"/>
        <w:jc w:val="both"/>
        <w:rPr>
          <w:szCs w:val="22"/>
          <w:lang w:val="en-US"/>
        </w:rPr>
      </w:pPr>
      <w:r>
        <w:rPr>
          <w:szCs w:val="22"/>
          <w:lang w:val="en-US"/>
        </w:rPr>
        <w:t>In case this Memorandum is still needed, the parties may execute a new Memorandum of Understanding;</w:t>
      </w:r>
    </w:p>
    <w:p w14:paraId="6F4F508E" w14:textId="77777777" w:rsidR="0086167D" w:rsidRDefault="00000000">
      <w:pPr>
        <w:numPr>
          <w:ilvl w:val="1"/>
          <w:numId w:val="8"/>
        </w:numPr>
        <w:spacing w:line="288" w:lineRule="auto"/>
        <w:jc w:val="both"/>
        <w:rPr>
          <w:szCs w:val="22"/>
          <w:lang w:val="en-US"/>
        </w:rPr>
      </w:pPr>
      <w:r>
        <w:rPr>
          <w:szCs w:val="22"/>
          <w:lang w:val="en-US"/>
        </w:rPr>
        <w:t>Either Party may terminate this Memorandum at any time by mutual agreement or upon six-month written notice to the other party(</w:t>
      </w:r>
      <w:proofErr w:type="spellStart"/>
      <w:r>
        <w:rPr>
          <w:szCs w:val="22"/>
          <w:lang w:val="en-US"/>
        </w:rPr>
        <w:t>ies</w:t>
      </w:r>
      <w:proofErr w:type="spellEnd"/>
      <w:r>
        <w:rPr>
          <w:szCs w:val="22"/>
          <w:lang w:val="en-US"/>
        </w:rPr>
        <w:t>).</w:t>
      </w:r>
    </w:p>
    <w:p w14:paraId="50D240B6" w14:textId="77777777" w:rsidR="0086167D" w:rsidRDefault="00000000">
      <w:pPr>
        <w:numPr>
          <w:ilvl w:val="2"/>
          <w:numId w:val="8"/>
        </w:numPr>
        <w:spacing w:line="288" w:lineRule="auto"/>
        <w:jc w:val="both"/>
        <w:rPr>
          <w:szCs w:val="22"/>
          <w:lang w:val="en-US"/>
        </w:rPr>
      </w:pPr>
      <w:r>
        <w:rPr>
          <w:szCs w:val="22"/>
          <w:lang w:val="en-US"/>
        </w:rPr>
        <w:t>In no case shall such termination affect the activities that are in progress before the effective date of termination.</w:t>
      </w:r>
    </w:p>
    <w:p w14:paraId="2D0959F7" w14:textId="77777777" w:rsidR="0086167D" w:rsidRDefault="0086167D">
      <w:pPr>
        <w:spacing w:line="288" w:lineRule="auto"/>
        <w:ind w:left="1443"/>
        <w:jc w:val="both"/>
        <w:rPr>
          <w:szCs w:val="22"/>
          <w:lang w:val="en-US"/>
        </w:rPr>
      </w:pPr>
    </w:p>
    <w:p w14:paraId="5ACD1605" w14:textId="77777777" w:rsidR="0086167D" w:rsidRDefault="00000000">
      <w:pPr>
        <w:numPr>
          <w:ilvl w:val="0"/>
          <w:numId w:val="8"/>
        </w:numPr>
        <w:spacing w:line="288" w:lineRule="auto"/>
        <w:jc w:val="both"/>
        <w:rPr>
          <w:szCs w:val="22"/>
          <w:lang w:val="en-US"/>
        </w:rPr>
      </w:pPr>
      <w:r>
        <w:rPr>
          <w:szCs w:val="22"/>
          <w:lang w:val="en-US"/>
        </w:rPr>
        <w:t>With the intention to disclose such public acts, a summary of this Memorandum shall be published by UFRJ in the “</w:t>
      </w:r>
      <w:proofErr w:type="spellStart"/>
      <w:r>
        <w:rPr>
          <w:szCs w:val="22"/>
          <w:lang w:val="en-US"/>
        </w:rPr>
        <w:t>Boletim</w:t>
      </w:r>
      <w:proofErr w:type="spellEnd"/>
      <w:r>
        <w:rPr>
          <w:szCs w:val="22"/>
          <w:lang w:val="en-US"/>
        </w:rPr>
        <w:t xml:space="preserve"> da UFRJ” (UFRJ Newsletter) and in the Official Gazette.</w:t>
      </w:r>
    </w:p>
    <w:p w14:paraId="08D2ADFD" w14:textId="77777777" w:rsidR="0086167D" w:rsidRDefault="0086167D">
      <w:pPr>
        <w:spacing w:line="288" w:lineRule="auto"/>
        <w:jc w:val="both"/>
        <w:rPr>
          <w:szCs w:val="22"/>
          <w:lang w:val="en-US"/>
        </w:rPr>
      </w:pPr>
    </w:p>
    <w:p w14:paraId="1569732B" w14:textId="77777777" w:rsidR="0086167D" w:rsidRDefault="00000000">
      <w:pPr>
        <w:spacing w:line="288" w:lineRule="auto"/>
        <w:jc w:val="both"/>
        <w:rPr>
          <w:szCs w:val="22"/>
          <w:lang w:val="en-US"/>
        </w:rPr>
      </w:pPr>
      <w:r>
        <w:rPr>
          <w:szCs w:val="22"/>
          <w:lang w:val="en-US"/>
        </w:rPr>
        <w:t>IN WITNESS WHEREOF, the parties mutually agree to the contents and conditions set forth above and sign this Agreement in four (04) counterparts, two (02) in English and two (02) in Portuguese, which the parties acknowledge to be authentic.</w:t>
      </w:r>
    </w:p>
    <w:p w14:paraId="0973EB34" w14:textId="77777777" w:rsidR="0086167D" w:rsidRDefault="0086167D">
      <w:pPr>
        <w:spacing w:line="288" w:lineRule="auto"/>
        <w:jc w:val="both"/>
        <w:rPr>
          <w:szCs w:val="22"/>
          <w:lang w:val="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52"/>
      </w:tblGrid>
      <w:tr w:rsidR="0086167D" w14:paraId="44519708" w14:textId="77777777">
        <w:tc>
          <w:tcPr>
            <w:tcW w:w="4360" w:type="dxa"/>
          </w:tcPr>
          <w:p w14:paraId="3F12CE4E" w14:textId="77777777" w:rsidR="0086167D" w:rsidRDefault="00000000">
            <w:pPr>
              <w:rPr>
                <w:rFonts w:ascii="Times New Roman" w:hAnsi="Times New Roman"/>
                <w:lang w:val="en-US"/>
              </w:rPr>
            </w:pPr>
            <w:r>
              <w:rPr>
                <w:lang w:val="en-US"/>
              </w:rPr>
              <w:t> </w:t>
            </w:r>
          </w:p>
          <w:p w14:paraId="70FCDB33" w14:textId="1E353681" w:rsidR="00923990" w:rsidRPr="00923990" w:rsidRDefault="00000000">
            <w:pPr>
              <w:rPr>
                <w:rStyle w:val="Forte"/>
              </w:rPr>
            </w:pPr>
            <w:r>
              <w:rPr>
                <w:rStyle w:val="Forte"/>
              </w:rPr>
              <w:t xml:space="preserve">Prof. </w:t>
            </w:r>
            <w:r w:rsidR="00923990" w:rsidRPr="00923990">
              <w:rPr>
                <w:rStyle w:val="Forte"/>
              </w:rPr>
              <w:t>Roberto de Andrade Medronho</w:t>
            </w:r>
          </w:p>
          <w:p w14:paraId="32EB9DA8" w14:textId="7A78BE9D" w:rsidR="0086167D" w:rsidRDefault="00000000">
            <w:proofErr w:type="spellStart"/>
            <w:r>
              <w:t>Rector</w:t>
            </w:r>
            <w:proofErr w:type="spellEnd"/>
            <w:r>
              <w:t xml:space="preserve"> - UFRJ</w:t>
            </w:r>
          </w:p>
          <w:p w14:paraId="140C05AF" w14:textId="77777777" w:rsidR="0086167D" w:rsidRDefault="0086167D"/>
          <w:p w14:paraId="2C42C146" w14:textId="77777777" w:rsidR="0086167D" w:rsidRDefault="0086167D"/>
          <w:p w14:paraId="17FD64D6" w14:textId="77777777" w:rsidR="0086167D" w:rsidRDefault="0086167D"/>
          <w:p w14:paraId="6F122760" w14:textId="77777777" w:rsidR="0086167D" w:rsidRDefault="00000000">
            <w:pPr>
              <w:rPr>
                <w:lang w:val="en-US"/>
              </w:rPr>
            </w:pPr>
            <w:r>
              <w:rPr>
                <w:lang w:val="en-US"/>
              </w:rPr>
              <w:t>____________________</w:t>
            </w:r>
          </w:p>
          <w:p w14:paraId="267D9293" w14:textId="77777777" w:rsidR="0086167D" w:rsidRDefault="00000000">
            <w:pPr>
              <w:rPr>
                <w:lang w:val="en-US"/>
              </w:rPr>
            </w:pPr>
            <w:r>
              <w:rPr>
                <w:lang w:val="en-US"/>
              </w:rPr>
              <w:t>On ___/___/______</w:t>
            </w:r>
          </w:p>
          <w:p w14:paraId="3A6CDF41" w14:textId="77777777" w:rsidR="0086167D" w:rsidRDefault="00000000">
            <w:pPr>
              <w:rPr>
                <w:lang w:val="en-US"/>
              </w:rPr>
            </w:pPr>
            <w:r>
              <w:rPr>
                <w:lang w:val="en-US"/>
              </w:rPr>
              <w:t> </w:t>
            </w:r>
          </w:p>
          <w:p w14:paraId="7DBD8FE2" w14:textId="77777777" w:rsidR="0086167D" w:rsidRDefault="0086167D">
            <w:pPr>
              <w:rPr>
                <w:lang w:val="en-US"/>
              </w:rPr>
            </w:pPr>
          </w:p>
        </w:tc>
        <w:tc>
          <w:tcPr>
            <w:tcW w:w="4360" w:type="dxa"/>
          </w:tcPr>
          <w:p w14:paraId="6C45D80C" w14:textId="77777777" w:rsidR="0086167D" w:rsidRDefault="00000000">
            <w:pPr>
              <w:rPr>
                <w:rFonts w:ascii="Times New Roman" w:hAnsi="Times New Roman"/>
                <w:lang w:val="en-US"/>
              </w:rPr>
            </w:pPr>
            <w:r>
              <w:rPr>
                <w:lang w:val="en-US"/>
              </w:rPr>
              <w:t> </w:t>
            </w:r>
          </w:p>
          <w:p w14:paraId="4E7E2371" w14:textId="77777777" w:rsidR="0086167D" w:rsidRDefault="00000000">
            <w:pPr>
              <w:rPr>
                <w:lang w:val="en-US"/>
              </w:rPr>
            </w:pPr>
            <w:r>
              <w:rPr>
                <w:rStyle w:val="Forte"/>
                <w:lang w:val="en-US"/>
              </w:rPr>
              <w:t>Full Name</w:t>
            </w:r>
          </w:p>
          <w:p w14:paraId="58229338" w14:textId="77777777" w:rsidR="0086167D" w:rsidRDefault="00000000">
            <w:pPr>
              <w:rPr>
                <w:b/>
                <w:bCs/>
                <w:lang w:val="en-US"/>
              </w:rPr>
            </w:pPr>
            <w:r>
              <w:rPr>
                <w:b/>
                <w:lang w:val="en-US"/>
              </w:rPr>
              <w:t>[Position] – [ABBREVIATION OR ACRONYM]</w:t>
            </w:r>
          </w:p>
          <w:p w14:paraId="4176BE22" w14:textId="77777777" w:rsidR="0086167D" w:rsidRDefault="0086167D">
            <w:pPr>
              <w:rPr>
                <w:b/>
                <w:bCs/>
                <w:lang w:val="en-US"/>
              </w:rPr>
            </w:pPr>
          </w:p>
          <w:p w14:paraId="036902AF" w14:textId="77777777" w:rsidR="0086167D" w:rsidRDefault="0086167D">
            <w:pPr>
              <w:rPr>
                <w:b/>
                <w:bCs/>
                <w:lang w:val="en-US"/>
              </w:rPr>
            </w:pPr>
          </w:p>
          <w:p w14:paraId="6E98AF5D" w14:textId="77777777" w:rsidR="0086167D" w:rsidRDefault="00000000">
            <w:pPr>
              <w:rPr>
                <w:lang w:val="en-US"/>
              </w:rPr>
            </w:pPr>
            <w:r>
              <w:rPr>
                <w:lang w:val="en-US"/>
              </w:rPr>
              <w:t>____________________</w:t>
            </w:r>
          </w:p>
          <w:p w14:paraId="728C8109" w14:textId="77777777" w:rsidR="0086167D" w:rsidRDefault="00000000">
            <w:pPr>
              <w:rPr>
                <w:lang w:val="en-US"/>
              </w:rPr>
            </w:pPr>
            <w:proofErr w:type="spellStart"/>
            <w:r>
              <w:rPr>
                <w:lang w:val="en-US"/>
              </w:rPr>
              <w:t>Em</w:t>
            </w:r>
            <w:proofErr w:type="spellEnd"/>
            <w:r>
              <w:rPr>
                <w:lang w:val="en-US"/>
              </w:rPr>
              <w:t xml:space="preserve"> ___/___/______</w:t>
            </w:r>
          </w:p>
          <w:p w14:paraId="133F3906" w14:textId="77777777" w:rsidR="0086167D" w:rsidRDefault="00000000">
            <w:pPr>
              <w:rPr>
                <w:lang w:val="en-US"/>
              </w:rPr>
            </w:pPr>
            <w:r>
              <w:rPr>
                <w:lang w:val="en-US"/>
              </w:rPr>
              <w:t> </w:t>
            </w:r>
          </w:p>
          <w:p w14:paraId="7B7B4D4E" w14:textId="77777777" w:rsidR="0086167D" w:rsidRDefault="0086167D">
            <w:pPr>
              <w:rPr>
                <w:lang w:val="en-US"/>
              </w:rPr>
            </w:pPr>
          </w:p>
        </w:tc>
      </w:tr>
    </w:tbl>
    <w:p w14:paraId="091BE4C0" w14:textId="77777777" w:rsidR="0086167D" w:rsidRDefault="0086167D">
      <w:pPr>
        <w:pStyle w:val="Ttulo"/>
        <w:rPr>
          <w:szCs w:val="22"/>
          <w:lang w:val="en-US"/>
        </w:rPr>
      </w:pPr>
    </w:p>
    <w:sectPr w:rsidR="0086167D">
      <w:headerReference w:type="even" r:id="rId8"/>
      <w:headerReference w:type="default" r:id="rId9"/>
      <w:footerReference w:type="even" r:id="rId10"/>
      <w:footerReference w:type="default" r:id="rId11"/>
      <w:headerReference w:type="first" r:id="rId12"/>
      <w:footerReference w:type="first" r:id="rId13"/>
      <w:pgSz w:w="11907" w:h="16840"/>
      <w:pgMar w:top="1134" w:right="1701" w:bottom="1134"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8E07D" w14:textId="77777777" w:rsidR="00647B87" w:rsidRDefault="00647B87">
      <w:r>
        <w:separator/>
      </w:r>
    </w:p>
  </w:endnote>
  <w:endnote w:type="continuationSeparator" w:id="0">
    <w:p w14:paraId="46CFB495" w14:textId="77777777" w:rsidR="00647B87" w:rsidRDefault="0064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AC45" w14:textId="77777777" w:rsidR="0086167D" w:rsidRDefault="0086167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A49FE" w14:textId="77777777" w:rsidR="0086167D" w:rsidRDefault="0086167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09C0" w14:textId="77777777" w:rsidR="0086167D" w:rsidRDefault="0086167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1F548" w14:textId="77777777" w:rsidR="00647B87" w:rsidRDefault="00647B87">
      <w:r>
        <w:separator/>
      </w:r>
    </w:p>
  </w:footnote>
  <w:footnote w:type="continuationSeparator" w:id="0">
    <w:p w14:paraId="79F92411" w14:textId="77777777" w:rsidR="00647B87" w:rsidRDefault="00647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0F20" w14:textId="77777777" w:rsidR="0086167D" w:rsidRDefault="0086167D">
    <w:pPr>
      <w:pStyle w:val="Cabealho"/>
    </w:pPr>
  </w:p>
  <w:p w14:paraId="17AC0C1B" w14:textId="77777777" w:rsidR="0086167D" w:rsidRDefault="0086167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A5D58" w14:textId="77777777" w:rsidR="0086167D" w:rsidRDefault="0086167D">
    <w:pPr>
      <w:pStyle w:val="Cabealho"/>
    </w:pPr>
  </w:p>
  <w:p w14:paraId="5D8BFC77" w14:textId="77777777" w:rsidR="0086167D" w:rsidRDefault="0086167D">
    <w:pPr>
      <w:pStyle w:val="Cabealho"/>
    </w:pPr>
  </w:p>
  <w:p w14:paraId="5E61590A" w14:textId="77777777" w:rsidR="0086167D" w:rsidRDefault="00000000">
    <w:pPr>
      <w:pStyle w:val="Cabealho"/>
    </w:pPr>
    <w:r>
      <w:rPr>
        <w:noProof/>
      </w:rPr>
      <mc:AlternateContent>
        <mc:Choice Requires="wpg">
          <w:drawing>
            <wp:inline distT="0" distB="0" distL="0" distR="0" wp14:anchorId="2691793B" wp14:editId="35E493C4">
              <wp:extent cx="1752600" cy="885264"/>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RJ_HorizontalCompleta_Tela_Positivo.png"/>
                      <pic:cNvPicPr>
                        <a:picLocks noChangeAspect="1"/>
                      </pic:cNvPicPr>
                    </pic:nvPicPr>
                    <pic:blipFill>
                      <a:blip r:embed="rId1"/>
                      <a:stretch/>
                    </pic:blipFill>
                    <pic:spPr bwMode="auto">
                      <a:xfrm>
                        <a:off x="0" y="0"/>
                        <a:ext cx="1761450" cy="889734"/>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138.0pt;height:69.7pt;mso-wrap-distance-left:0.0pt;mso-wrap-distance-top:0.0pt;mso-wrap-distance-right:0.0pt;mso-wrap-distance-bottom:0.0pt;" stroked="false">
              <v:path textboxrect="0,0,0,0"/>
              <v:imagedata r:id="rId2" o:title=""/>
            </v:shape>
          </w:pict>
        </mc:Fallback>
      </mc:AlternateContent>
    </w:r>
    <w:r>
      <w:t xml:space="preserve">                                        Logo da </w:t>
    </w:r>
    <w:proofErr w:type="spellStart"/>
    <w:r>
      <w:t>Instituição</w:t>
    </w:r>
    <w:proofErr w:type="spellEnd"/>
    <w:r>
      <w:t xml:space="preserve"> </w:t>
    </w:r>
    <w:proofErr w:type="spellStart"/>
    <w:r>
      <w:t>parceira</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AAC9" w14:textId="77777777" w:rsidR="0086167D" w:rsidRDefault="0086167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490"/>
    <w:multiLevelType w:val="hybridMultilevel"/>
    <w:tmpl w:val="31E8EBBE"/>
    <w:lvl w:ilvl="0" w:tplc="6CC41A50">
      <w:start w:val="1"/>
      <w:numFmt w:val="upperRoman"/>
      <w:lvlText w:val="%1."/>
      <w:lvlJc w:val="right"/>
      <w:pPr>
        <w:tabs>
          <w:tab w:val="num" w:pos="720"/>
        </w:tabs>
        <w:ind w:left="720" w:hanging="360"/>
      </w:pPr>
      <w:rPr>
        <w:rFonts w:ascii="Arial Narrow" w:eastAsia="Arial Narrow" w:hAnsi="Arial Narrow" w:cs="Arial Narrow"/>
        <w:sz w:val="22"/>
        <w:szCs w:val="22"/>
      </w:rPr>
    </w:lvl>
    <w:lvl w:ilvl="1" w:tplc="AFC47108">
      <w:start w:val="1"/>
      <w:numFmt w:val="upperRoman"/>
      <w:lvlText w:val="%2."/>
      <w:lvlJc w:val="left"/>
      <w:pPr>
        <w:tabs>
          <w:tab w:val="num" w:pos="1440"/>
        </w:tabs>
        <w:ind w:left="1440" w:hanging="360"/>
      </w:pPr>
    </w:lvl>
    <w:lvl w:ilvl="2" w:tplc="E368BE80">
      <w:start w:val="1"/>
      <w:numFmt w:val="upperRoman"/>
      <w:lvlText w:val="%3."/>
      <w:lvlJc w:val="right"/>
      <w:pPr>
        <w:tabs>
          <w:tab w:val="num" w:pos="2160"/>
        </w:tabs>
        <w:ind w:left="2160" w:hanging="180"/>
      </w:pPr>
      <w:rPr>
        <w:rFonts w:ascii="Arial Narrow" w:eastAsia="Arial Narrow" w:hAnsi="Arial Narrow" w:cs="Arial Narrow"/>
        <w:sz w:val="22"/>
        <w:szCs w:val="22"/>
      </w:rPr>
    </w:lvl>
    <w:lvl w:ilvl="3" w:tplc="BE925A88">
      <w:start w:val="1"/>
      <w:numFmt w:val="decimal"/>
      <w:lvlText w:val="%4."/>
      <w:lvlJc w:val="left"/>
      <w:pPr>
        <w:tabs>
          <w:tab w:val="num" w:pos="2880"/>
        </w:tabs>
        <w:ind w:left="2880" w:hanging="360"/>
      </w:pPr>
    </w:lvl>
    <w:lvl w:ilvl="4" w:tplc="A82E81B4">
      <w:start w:val="1"/>
      <w:numFmt w:val="lowerLetter"/>
      <w:lvlText w:val="%5."/>
      <w:lvlJc w:val="left"/>
      <w:pPr>
        <w:tabs>
          <w:tab w:val="num" w:pos="3600"/>
        </w:tabs>
        <w:ind w:left="3600" w:hanging="360"/>
      </w:pPr>
    </w:lvl>
    <w:lvl w:ilvl="5" w:tplc="3BD268E0">
      <w:start w:val="1"/>
      <w:numFmt w:val="lowerRoman"/>
      <w:lvlText w:val="%6."/>
      <w:lvlJc w:val="right"/>
      <w:pPr>
        <w:tabs>
          <w:tab w:val="num" w:pos="4320"/>
        </w:tabs>
        <w:ind w:left="4320" w:hanging="180"/>
      </w:pPr>
    </w:lvl>
    <w:lvl w:ilvl="6" w:tplc="F5E4F12A">
      <w:start w:val="1"/>
      <w:numFmt w:val="decimal"/>
      <w:lvlText w:val="%7."/>
      <w:lvlJc w:val="left"/>
      <w:pPr>
        <w:tabs>
          <w:tab w:val="num" w:pos="5040"/>
        </w:tabs>
        <w:ind w:left="5040" w:hanging="360"/>
      </w:pPr>
    </w:lvl>
    <w:lvl w:ilvl="7" w:tplc="86A62E8E">
      <w:start w:val="1"/>
      <w:numFmt w:val="lowerLetter"/>
      <w:lvlText w:val="%8."/>
      <w:lvlJc w:val="left"/>
      <w:pPr>
        <w:tabs>
          <w:tab w:val="num" w:pos="5760"/>
        </w:tabs>
        <w:ind w:left="5760" w:hanging="360"/>
      </w:pPr>
    </w:lvl>
    <w:lvl w:ilvl="8" w:tplc="862E21B4">
      <w:start w:val="1"/>
      <w:numFmt w:val="lowerRoman"/>
      <w:lvlText w:val="%9."/>
      <w:lvlJc w:val="right"/>
      <w:pPr>
        <w:tabs>
          <w:tab w:val="num" w:pos="6480"/>
        </w:tabs>
        <w:ind w:left="6480" w:hanging="180"/>
      </w:pPr>
    </w:lvl>
  </w:abstractNum>
  <w:abstractNum w:abstractNumId="1" w15:restartNumberingAfterBreak="0">
    <w:nsid w:val="00DC3717"/>
    <w:multiLevelType w:val="multilevel"/>
    <w:tmpl w:val="387C5FF6"/>
    <w:lvl w:ilvl="0">
      <w:start w:val="1"/>
      <w:numFmt w:val="decimal"/>
      <w:lvlText w:val="%1."/>
      <w:lvlJc w:val="left"/>
      <w:pPr>
        <w:ind w:left="357" w:hanging="354"/>
      </w:pPr>
      <w:rPr>
        <w:rFonts w:hint="default"/>
      </w:rPr>
    </w:lvl>
    <w:lvl w:ilvl="1">
      <w:start w:val="1"/>
      <w:numFmt w:val="lowerLetter"/>
      <w:lvlText w:val="%2)"/>
      <w:lvlJc w:val="left"/>
      <w:pPr>
        <w:ind w:left="723" w:hanging="360"/>
      </w:pPr>
      <w:rPr>
        <w:rFonts w:hint="default"/>
      </w:rPr>
    </w:lvl>
    <w:lvl w:ilvl="2">
      <w:start w:val="1"/>
      <w:numFmt w:val="upperRoman"/>
      <w:lvlText w:val="%3."/>
      <w:lvlJc w:val="right"/>
      <w:pPr>
        <w:ind w:left="1443"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163" w:hanging="720"/>
      </w:pPr>
      <w:rPr>
        <w:rFonts w:hint="default"/>
      </w:rPr>
    </w:lvl>
    <w:lvl w:ilvl="5">
      <w:start w:val="1"/>
      <w:numFmt w:val="decimal"/>
      <w:lvlText w:val="%1.%2.%3.%4.%5.%6"/>
      <w:lvlJc w:val="left"/>
      <w:pPr>
        <w:ind w:left="2883" w:hanging="1080"/>
      </w:pPr>
      <w:rPr>
        <w:rFonts w:hint="default"/>
      </w:rPr>
    </w:lvl>
    <w:lvl w:ilvl="6">
      <w:start w:val="1"/>
      <w:numFmt w:val="decimal"/>
      <w:lvlText w:val="%1.%2.%3.%4.%5.%6.%7"/>
      <w:lvlJc w:val="left"/>
      <w:pPr>
        <w:ind w:left="3243" w:hanging="1080"/>
      </w:pPr>
      <w:rPr>
        <w:rFonts w:hint="default"/>
      </w:rPr>
    </w:lvl>
    <w:lvl w:ilvl="7">
      <w:start w:val="1"/>
      <w:numFmt w:val="decimal"/>
      <w:lvlText w:val="%1.%2.%3.%4.%5.%6.%7.%8"/>
      <w:lvlJc w:val="left"/>
      <w:pPr>
        <w:ind w:left="3963" w:hanging="1440"/>
      </w:pPr>
      <w:rPr>
        <w:rFonts w:hint="default"/>
      </w:rPr>
    </w:lvl>
    <w:lvl w:ilvl="8">
      <w:start w:val="1"/>
      <w:numFmt w:val="decimal"/>
      <w:lvlText w:val="%1.%2.%3.%4.%5.%6.%7.%8.%9"/>
      <w:lvlJc w:val="left"/>
      <w:pPr>
        <w:ind w:left="4323" w:hanging="1440"/>
      </w:pPr>
      <w:rPr>
        <w:rFonts w:hint="default"/>
      </w:rPr>
    </w:lvl>
  </w:abstractNum>
  <w:abstractNum w:abstractNumId="2" w15:restartNumberingAfterBreak="0">
    <w:nsid w:val="081839F4"/>
    <w:multiLevelType w:val="multilevel"/>
    <w:tmpl w:val="1124F296"/>
    <w:lvl w:ilvl="0">
      <w:start w:val="1"/>
      <w:numFmt w:val="decimal"/>
      <w:lvlText w:val="%1."/>
      <w:lvlJc w:val="left"/>
      <w:pPr>
        <w:ind w:left="1065" w:hanging="705"/>
      </w:pPr>
      <w:rPr>
        <w:rFonts w:hint="default"/>
      </w:rPr>
    </w:lvl>
    <w:lvl w:ilvl="1">
      <w:start w:val="1"/>
      <w:numFmt w:val="decimal"/>
      <w:isLgl/>
      <w:lvlText w:val="%1.%2"/>
      <w:lvlJc w:val="left"/>
      <w:pPr>
        <w:ind w:left="1080" w:hanging="360"/>
      </w:pPr>
      <w:rPr>
        <w:rFonts w:hint="default"/>
      </w:rPr>
    </w:lvl>
    <w:lvl w:ilvl="2">
      <w:start w:val="1"/>
      <w:numFmt w:val="upperRoman"/>
      <w:lvlText w:val="%3."/>
      <w:lvlJc w:val="righ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8642564"/>
    <w:multiLevelType w:val="multilevel"/>
    <w:tmpl w:val="6D4A28CA"/>
    <w:lvl w:ilvl="0">
      <w:start w:val="1"/>
      <w:numFmt w:val="decimal"/>
      <w:lvlText w:val="%1."/>
      <w:lvlJc w:val="left"/>
      <w:pPr>
        <w:ind w:left="1065" w:hanging="70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FB964FB"/>
    <w:multiLevelType w:val="hybridMultilevel"/>
    <w:tmpl w:val="9E744AFC"/>
    <w:lvl w:ilvl="0" w:tplc="37144B88">
      <w:start w:val="1"/>
      <w:numFmt w:val="decimal"/>
      <w:lvlText w:val="%1."/>
      <w:lvlJc w:val="left"/>
      <w:pPr>
        <w:ind w:left="720" w:hanging="360"/>
      </w:pPr>
    </w:lvl>
    <w:lvl w:ilvl="1" w:tplc="00FAC970">
      <w:start w:val="1"/>
      <w:numFmt w:val="lowerLetter"/>
      <w:lvlText w:val="%2."/>
      <w:lvlJc w:val="left"/>
      <w:pPr>
        <w:ind w:left="1440" w:hanging="360"/>
      </w:pPr>
    </w:lvl>
    <w:lvl w:ilvl="2" w:tplc="57164B98">
      <w:start w:val="1"/>
      <w:numFmt w:val="lowerRoman"/>
      <w:lvlText w:val="%3."/>
      <w:lvlJc w:val="right"/>
      <w:pPr>
        <w:ind w:left="2160" w:hanging="180"/>
      </w:pPr>
    </w:lvl>
    <w:lvl w:ilvl="3" w:tplc="5CE2D6FA">
      <w:start w:val="1"/>
      <w:numFmt w:val="decimal"/>
      <w:lvlText w:val="%4."/>
      <w:lvlJc w:val="left"/>
      <w:pPr>
        <w:ind w:left="2880" w:hanging="360"/>
      </w:pPr>
    </w:lvl>
    <w:lvl w:ilvl="4" w:tplc="C7EC2CC2">
      <w:start w:val="1"/>
      <w:numFmt w:val="lowerLetter"/>
      <w:lvlText w:val="%5."/>
      <w:lvlJc w:val="left"/>
      <w:pPr>
        <w:ind w:left="3600" w:hanging="360"/>
      </w:pPr>
    </w:lvl>
    <w:lvl w:ilvl="5" w:tplc="86B41AB6">
      <w:start w:val="1"/>
      <w:numFmt w:val="lowerRoman"/>
      <w:lvlText w:val="%6."/>
      <w:lvlJc w:val="right"/>
      <w:pPr>
        <w:ind w:left="4320" w:hanging="180"/>
      </w:pPr>
    </w:lvl>
    <w:lvl w:ilvl="6" w:tplc="2A8A67F2">
      <w:start w:val="1"/>
      <w:numFmt w:val="decimal"/>
      <w:lvlText w:val="%7."/>
      <w:lvlJc w:val="left"/>
      <w:pPr>
        <w:ind w:left="5040" w:hanging="360"/>
      </w:pPr>
    </w:lvl>
    <w:lvl w:ilvl="7" w:tplc="26341F86">
      <w:start w:val="1"/>
      <w:numFmt w:val="lowerLetter"/>
      <w:lvlText w:val="%8."/>
      <w:lvlJc w:val="left"/>
      <w:pPr>
        <w:ind w:left="5760" w:hanging="360"/>
      </w:pPr>
    </w:lvl>
    <w:lvl w:ilvl="8" w:tplc="D84A2E9E">
      <w:start w:val="1"/>
      <w:numFmt w:val="lowerRoman"/>
      <w:lvlText w:val="%9."/>
      <w:lvlJc w:val="right"/>
      <w:pPr>
        <w:ind w:left="6480" w:hanging="180"/>
      </w:pPr>
    </w:lvl>
  </w:abstractNum>
  <w:abstractNum w:abstractNumId="5" w15:restartNumberingAfterBreak="0">
    <w:nsid w:val="1982543C"/>
    <w:multiLevelType w:val="hybridMultilevel"/>
    <w:tmpl w:val="910CEFA8"/>
    <w:lvl w:ilvl="0" w:tplc="B7C80544">
      <w:start w:val="1"/>
      <w:numFmt w:val="decimal"/>
      <w:lvlText w:val="%1."/>
      <w:lvlJc w:val="left"/>
      <w:pPr>
        <w:ind w:left="360" w:hanging="360"/>
      </w:pPr>
      <w:rPr>
        <w:rFonts w:hint="default"/>
      </w:rPr>
    </w:lvl>
    <w:lvl w:ilvl="1" w:tplc="4DDEC304">
      <w:start w:val="1"/>
      <w:numFmt w:val="lowerLetter"/>
      <w:lvlText w:val="%2)"/>
      <w:lvlJc w:val="left"/>
      <w:pPr>
        <w:ind w:left="720" w:hanging="360"/>
      </w:pPr>
      <w:rPr>
        <w:rFonts w:hint="default"/>
      </w:rPr>
    </w:lvl>
    <w:lvl w:ilvl="2" w:tplc="2C5661A8">
      <w:start w:val="1"/>
      <w:numFmt w:val="upperRoman"/>
      <w:lvlText w:val="%3."/>
      <w:lvlJc w:val="right"/>
      <w:pPr>
        <w:ind w:left="1080" w:hanging="360"/>
      </w:pPr>
      <w:rPr>
        <w:rFonts w:hint="default"/>
      </w:rPr>
    </w:lvl>
    <w:lvl w:ilvl="3" w:tplc="C2D4E334">
      <w:start w:val="1"/>
      <w:numFmt w:val="decimal"/>
      <w:lvlText w:val="(%4)"/>
      <w:lvlJc w:val="left"/>
      <w:pPr>
        <w:ind w:left="1440" w:hanging="360"/>
      </w:pPr>
      <w:rPr>
        <w:rFonts w:hint="default"/>
      </w:rPr>
    </w:lvl>
    <w:lvl w:ilvl="4" w:tplc="D7348340">
      <w:start w:val="1"/>
      <w:numFmt w:val="lowerLetter"/>
      <w:lvlText w:val="(%5)"/>
      <w:lvlJc w:val="left"/>
      <w:pPr>
        <w:ind w:left="1800" w:hanging="360"/>
      </w:pPr>
      <w:rPr>
        <w:rFonts w:hint="default"/>
      </w:rPr>
    </w:lvl>
    <w:lvl w:ilvl="5" w:tplc="9142F6DA">
      <w:start w:val="1"/>
      <w:numFmt w:val="lowerRoman"/>
      <w:lvlText w:val="(%6)"/>
      <w:lvlJc w:val="left"/>
      <w:pPr>
        <w:ind w:left="2160" w:hanging="360"/>
      </w:pPr>
      <w:rPr>
        <w:rFonts w:hint="default"/>
      </w:rPr>
    </w:lvl>
    <w:lvl w:ilvl="6" w:tplc="B3AC5C76">
      <w:start w:val="1"/>
      <w:numFmt w:val="decimal"/>
      <w:lvlText w:val="%7."/>
      <w:lvlJc w:val="left"/>
      <w:pPr>
        <w:ind w:left="2520" w:hanging="360"/>
      </w:pPr>
      <w:rPr>
        <w:rFonts w:hint="default"/>
      </w:rPr>
    </w:lvl>
    <w:lvl w:ilvl="7" w:tplc="98E4FE5A">
      <w:start w:val="1"/>
      <w:numFmt w:val="lowerLetter"/>
      <w:lvlText w:val="%8."/>
      <w:lvlJc w:val="left"/>
      <w:pPr>
        <w:ind w:left="2880" w:hanging="360"/>
      </w:pPr>
      <w:rPr>
        <w:rFonts w:hint="default"/>
      </w:rPr>
    </w:lvl>
    <w:lvl w:ilvl="8" w:tplc="7AB4C058">
      <w:start w:val="1"/>
      <w:numFmt w:val="lowerRoman"/>
      <w:lvlText w:val="%9."/>
      <w:lvlJc w:val="left"/>
      <w:pPr>
        <w:ind w:left="3240" w:hanging="360"/>
      </w:pPr>
      <w:rPr>
        <w:rFonts w:hint="default"/>
      </w:rPr>
    </w:lvl>
  </w:abstractNum>
  <w:abstractNum w:abstractNumId="6" w15:restartNumberingAfterBreak="0">
    <w:nsid w:val="20981B2E"/>
    <w:multiLevelType w:val="hybridMultilevel"/>
    <w:tmpl w:val="ECFE7798"/>
    <w:lvl w:ilvl="0" w:tplc="6A4EA44A">
      <w:start w:val="1"/>
      <w:numFmt w:val="upperRoman"/>
      <w:lvlText w:val="%1."/>
      <w:lvlJc w:val="right"/>
      <w:pPr>
        <w:ind w:left="1776" w:hanging="360"/>
      </w:pPr>
    </w:lvl>
    <w:lvl w:ilvl="1" w:tplc="486CDEB6">
      <w:start w:val="1"/>
      <w:numFmt w:val="lowerLetter"/>
      <w:lvlText w:val="%2."/>
      <w:lvlJc w:val="left"/>
      <w:pPr>
        <w:ind w:left="2496" w:hanging="360"/>
      </w:pPr>
    </w:lvl>
    <w:lvl w:ilvl="2" w:tplc="8A1CBEB4">
      <w:start w:val="1"/>
      <w:numFmt w:val="lowerRoman"/>
      <w:lvlText w:val="%3."/>
      <w:lvlJc w:val="right"/>
      <w:pPr>
        <w:ind w:left="3216" w:hanging="180"/>
      </w:pPr>
    </w:lvl>
    <w:lvl w:ilvl="3" w:tplc="B3E87D3C">
      <w:start w:val="1"/>
      <w:numFmt w:val="decimal"/>
      <w:lvlText w:val="%4."/>
      <w:lvlJc w:val="left"/>
      <w:pPr>
        <w:ind w:left="3936" w:hanging="360"/>
      </w:pPr>
    </w:lvl>
    <w:lvl w:ilvl="4" w:tplc="F2EE2872">
      <w:start w:val="1"/>
      <w:numFmt w:val="lowerLetter"/>
      <w:lvlText w:val="%5."/>
      <w:lvlJc w:val="left"/>
      <w:pPr>
        <w:ind w:left="4656" w:hanging="360"/>
      </w:pPr>
    </w:lvl>
    <w:lvl w:ilvl="5" w:tplc="E40AF966">
      <w:start w:val="1"/>
      <w:numFmt w:val="lowerRoman"/>
      <w:lvlText w:val="%6."/>
      <w:lvlJc w:val="right"/>
      <w:pPr>
        <w:ind w:left="5376" w:hanging="180"/>
      </w:pPr>
    </w:lvl>
    <w:lvl w:ilvl="6" w:tplc="707E0482">
      <w:start w:val="1"/>
      <w:numFmt w:val="decimal"/>
      <w:lvlText w:val="%7."/>
      <w:lvlJc w:val="left"/>
      <w:pPr>
        <w:ind w:left="6096" w:hanging="360"/>
      </w:pPr>
    </w:lvl>
    <w:lvl w:ilvl="7" w:tplc="4E441C1A">
      <w:start w:val="1"/>
      <w:numFmt w:val="lowerLetter"/>
      <w:lvlText w:val="%8."/>
      <w:lvlJc w:val="left"/>
      <w:pPr>
        <w:ind w:left="6816" w:hanging="360"/>
      </w:pPr>
    </w:lvl>
    <w:lvl w:ilvl="8" w:tplc="8AF2FB92">
      <w:start w:val="1"/>
      <w:numFmt w:val="lowerRoman"/>
      <w:lvlText w:val="%9."/>
      <w:lvlJc w:val="right"/>
      <w:pPr>
        <w:ind w:left="7536" w:hanging="180"/>
      </w:pPr>
    </w:lvl>
  </w:abstractNum>
  <w:abstractNum w:abstractNumId="7" w15:restartNumberingAfterBreak="0">
    <w:nsid w:val="21AD2CE0"/>
    <w:multiLevelType w:val="multilevel"/>
    <w:tmpl w:val="852A09FA"/>
    <w:lvl w:ilvl="0">
      <w:start w:val="1"/>
      <w:numFmt w:val="decimal"/>
      <w:lvlText w:val="%1."/>
      <w:lvlJc w:val="left"/>
      <w:pPr>
        <w:ind w:left="1065" w:hanging="705"/>
      </w:pPr>
      <w:rPr>
        <w:rFonts w:hint="default"/>
      </w:rPr>
    </w:lvl>
    <w:lvl w:ilvl="1">
      <w:start w:val="1"/>
      <w:numFmt w:val="decimal"/>
      <w:isLgl/>
      <w:lvlText w:val="%1.%2"/>
      <w:lvlJc w:val="left"/>
      <w:pPr>
        <w:ind w:left="1080" w:hanging="360"/>
      </w:pPr>
      <w:rPr>
        <w:rFonts w:hint="default"/>
      </w:rPr>
    </w:lvl>
    <w:lvl w:ilvl="2">
      <w:start w:val="1"/>
      <w:numFmt w:val="upperRoman"/>
      <w:lvlText w:val="%3."/>
      <w:lvlJc w:val="righ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2468670D"/>
    <w:multiLevelType w:val="hybridMultilevel"/>
    <w:tmpl w:val="651EAC80"/>
    <w:lvl w:ilvl="0" w:tplc="3726157A">
      <w:start w:val="2"/>
      <w:numFmt w:val="decimal"/>
      <w:lvlText w:val="%1."/>
      <w:lvlJc w:val="left"/>
      <w:pPr>
        <w:tabs>
          <w:tab w:val="num" w:pos="720"/>
        </w:tabs>
        <w:ind w:left="720" w:hanging="360"/>
      </w:pPr>
      <w:rPr>
        <w:rFonts w:ascii="Arial Narrow" w:eastAsia="Arial Narrow" w:hAnsi="Arial Narrow" w:cs="Arial Narrow"/>
        <w:sz w:val="22"/>
        <w:szCs w:val="22"/>
      </w:rPr>
    </w:lvl>
    <w:lvl w:ilvl="1" w:tplc="3E0A7002">
      <w:start w:val="1"/>
      <w:numFmt w:val="lowerLetter"/>
      <w:lvlText w:val="%2."/>
      <w:lvlJc w:val="left"/>
      <w:pPr>
        <w:tabs>
          <w:tab w:val="num" w:pos="1440"/>
        </w:tabs>
        <w:ind w:left="1440" w:hanging="360"/>
      </w:pPr>
    </w:lvl>
    <w:lvl w:ilvl="2" w:tplc="5A0CFEF0">
      <w:start w:val="1"/>
      <w:numFmt w:val="lowerRoman"/>
      <w:lvlText w:val="%3."/>
      <w:lvlJc w:val="right"/>
      <w:pPr>
        <w:tabs>
          <w:tab w:val="num" w:pos="2160"/>
        </w:tabs>
        <w:ind w:left="2160" w:hanging="180"/>
      </w:pPr>
    </w:lvl>
    <w:lvl w:ilvl="3" w:tplc="E1D2F862">
      <w:start w:val="1"/>
      <w:numFmt w:val="decimal"/>
      <w:lvlText w:val="%4."/>
      <w:lvlJc w:val="left"/>
      <w:pPr>
        <w:tabs>
          <w:tab w:val="num" w:pos="2880"/>
        </w:tabs>
        <w:ind w:left="2880" w:hanging="360"/>
      </w:pPr>
    </w:lvl>
    <w:lvl w:ilvl="4" w:tplc="8888356A">
      <w:start w:val="1"/>
      <w:numFmt w:val="lowerLetter"/>
      <w:lvlText w:val="%5."/>
      <w:lvlJc w:val="left"/>
      <w:pPr>
        <w:tabs>
          <w:tab w:val="num" w:pos="3600"/>
        </w:tabs>
        <w:ind w:left="3600" w:hanging="360"/>
      </w:pPr>
    </w:lvl>
    <w:lvl w:ilvl="5" w:tplc="6A000E84">
      <w:start w:val="1"/>
      <w:numFmt w:val="lowerRoman"/>
      <w:lvlText w:val="%6."/>
      <w:lvlJc w:val="right"/>
      <w:pPr>
        <w:tabs>
          <w:tab w:val="num" w:pos="4320"/>
        </w:tabs>
        <w:ind w:left="4320" w:hanging="180"/>
      </w:pPr>
    </w:lvl>
    <w:lvl w:ilvl="6" w:tplc="332ED5DA">
      <w:start w:val="1"/>
      <w:numFmt w:val="decimal"/>
      <w:lvlText w:val="%7."/>
      <w:lvlJc w:val="left"/>
      <w:pPr>
        <w:tabs>
          <w:tab w:val="num" w:pos="5040"/>
        </w:tabs>
        <w:ind w:left="5040" w:hanging="360"/>
      </w:pPr>
    </w:lvl>
    <w:lvl w:ilvl="7" w:tplc="C4D8411C">
      <w:start w:val="1"/>
      <w:numFmt w:val="lowerLetter"/>
      <w:lvlText w:val="%8."/>
      <w:lvlJc w:val="left"/>
      <w:pPr>
        <w:tabs>
          <w:tab w:val="num" w:pos="5760"/>
        </w:tabs>
        <w:ind w:left="5760" w:hanging="360"/>
      </w:pPr>
    </w:lvl>
    <w:lvl w:ilvl="8" w:tplc="49E44108">
      <w:start w:val="1"/>
      <w:numFmt w:val="lowerRoman"/>
      <w:lvlText w:val="%9."/>
      <w:lvlJc w:val="right"/>
      <w:pPr>
        <w:tabs>
          <w:tab w:val="num" w:pos="6480"/>
        </w:tabs>
        <w:ind w:left="6480" w:hanging="180"/>
      </w:pPr>
    </w:lvl>
  </w:abstractNum>
  <w:abstractNum w:abstractNumId="9" w15:restartNumberingAfterBreak="0">
    <w:nsid w:val="2D82165C"/>
    <w:multiLevelType w:val="hybridMultilevel"/>
    <w:tmpl w:val="1B840350"/>
    <w:lvl w:ilvl="0" w:tplc="67F0FA86">
      <w:start w:val="1"/>
      <w:numFmt w:val="decimal"/>
      <w:lvlText w:val="%1."/>
      <w:lvlJc w:val="left"/>
      <w:pPr>
        <w:tabs>
          <w:tab w:val="num" w:pos="720"/>
        </w:tabs>
        <w:ind w:left="720" w:hanging="360"/>
      </w:pPr>
      <w:rPr>
        <w:rFonts w:ascii="Arial Narrow" w:eastAsia="Arial Narrow" w:hAnsi="Arial Narrow" w:cs="Arial Narrow"/>
        <w:sz w:val="22"/>
        <w:szCs w:val="22"/>
      </w:rPr>
    </w:lvl>
    <w:lvl w:ilvl="1" w:tplc="73D667C8">
      <w:start w:val="1"/>
      <w:numFmt w:val="lowerLetter"/>
      <w:lvlText w:val="%2."/>
      <w:lvlJc w:val="left"/>
      <w:pPr>
        <w:tabs>
          <w:tab w:val="num" w:pos="1440"/>
        </w:tabs>
        <w:ind w:left="1440" w:hanging="360"/>
      </w:pPr>
    </w:lvl>
    <w:lvl w:ilvl="2" w:tplc="B9268A4C">
      <w:start w:val="1"/>
      <w:numFmt w:val="lowerRoman"/>
      <w:lvlText w:val="%3."/>
      <w:lvlJc w:val="right"/>
      <w:pPr>
        <w:tabs>
          <w:tab w:val="num" w:pos="2160"/>
        </w:tabs>
        <w:ind w:left="2160" w:hanging="180"/>
      </w:pPr>
    </w:lvl>
    <w:lvl w:ilvl="3" w:tplc="06BA6D02">
      <w:start w:val="1"/>
      <w:numFmt w:val="decimal"/>
      <w:lvlText w:val="%4."/>
      <w:lvlJc w:val="left"/>
      <w:pPr>
        <w:tabs>
          <w:tab w:val="num" w:pos="2880"/>
        </w:tabs>
        <w:ind w:left="2880" w:hanging="360"/>
      </w:pPr>
    </w:lvl>
    <w:lvl w:ilvl="4" w:tplc="7FA0967A">
      <w:start w:val="1"/>
      <w:numFmt w:val="lowerLetter"/>
      <w:lvlText w:val="%5."/>
      <w:lvlJc w:val="left"/>
      <w:pPr>
        <w:tabs>
          <w:tab w:val="num" w:pos="3600"/>
        </w:tabs>
        <w:ind w:left="3600" w:hanging="360"/>
      </w:pPr>
    </w:lvl>
    <w:lvl w:ilvl="5" w:tplc="2B48D444">
      <w:start w:val="1"/>
      <w:numFmt w:val="lowerRoman"/>
      <w:lvlText w:val="%6."/>
      <w:lvlJc w:val="right"/>
      <w:pPr>
        <w:tabs>
          <w:tab w:val="num" w:pos="4320"/>
        </w:tabs>
        <w:ind w:left="4320" w:hanging="180"/>
      </w:pPr>
    </w:lvl>
    <w:lvl w:ilvl="6" w:tplc="B978C3E6">
      <w:start w:val="1"/>
      <w:numFmt w:val="decimal"/>
      <w:lvlText w:val="%7."/>
      <w:lvlJc w:val="left"/>
      <w:pPr>
        <w:tabs>
          <w:tab w:val="num" w:pos="5040"/>
        </w:tabs>
        <w:ind w:left="5040" w:hanging="360"/>
      </w:pPr>
    </w:lvl>
    <w:lvl w:ilvl="7" w:tplc="EBC8E76C">
      <w:start w:val="1"/>
      <w:numFmt w:val="lowerLetter"/>
      <w:lvlText w:val="%8."/>
      <w:lvlJc w:val="left"/>
      <w:pPr>
        <w:tabs>
          <w:tab w:val="num" w:pos="5760"/>
        </w:tabs>
        <w:ind w:left="5760" w:hanging="360"/>
      </w:pPr>
    </w:lvl>
    <w:lvl w:ilvl="8" w:tplc="A3627C56">
      <w:start w:val="1"/>
      <w:numFmt w:val="lowerRoman"/>
      <w:lvlText w:val="%9."/>
      <w:lvlJc w:val="right"/>
      <w:pPr>
        <w:tabs>
          <w:tab w:val="num" w:pos="6480"/>
        </w:tabs>
        <w:ind w:left="6480" w:hanging="180"/>
      </w:pPr>
    </w:lvl>
  </w:abstractNum>
  <w:abstractNum w:abstractNumId="10" w15:restartNumberingAfterBreak="0">
    <w:nsid w:val="39535683"/>
    <w:multiLevelType w:val="hybridMultilevel"/>
    <w:tmpl w:val="338835C6"/>
    <w:lvl w:ilvl="0" w:tplc="34F6532C">
      <w:start w:val="1"/>
      <w:numFmt w:val="upperRoman"/>
      <w:lvlText w:val="%1."/>
      <w:lvlJc w:val="right"/>
      <w:pPr>
        <w:tabs>
          <w:tab w:val="num" w:pos="720"/>
        </w:tabs>
        <w:ind w:left="720" w:hanging="360"/>
      </w:pPr>
    </w:lvl>
    <w:lvl w:ilvl="1" w:tplc="4300D062">
      <w:start w:val="1"/>
      <w:numFmt w:val="upperRoman"/>
      <w:lvlText w:val="%2."/>
      <w:lvlJc w:val="left"/>
      <w:pPr>
        <w:tabs>
          <w:tab w:val="num" w:pos="1440"/>
        </w:tabs>
        <w:ind w:left="1440" w:hanging="360"/>
      </w:pPr>
    </w:lvl>
    <w:lvl w:ilvl="2" w:tplc="CBDAE594">
      <w:start w:val="1"/>
      <w:numFmt w:val="upperRoman"/>
      <w:lvlText w:val="%3."/>
      <w:lvlJc w:val="right"/>
      <w:pPr>
        <w:tabs>
          <w:tab w:val="num" w:pos="2160"/>
        </w:tabs>
        <w:ind w:left="2160" w:hanging="180"/>
      </w:pPr>
      <w:rPr>
        <w:rFonts w:ascii="Arial Narrow" w:eastAsia="Arial Narrow" w:hAnsi="Arial Narrow" w:cs="Arial Narrow"/>
        <w:sz w:val="22"/>
        <w:szCs w:val="22"/>
      </w:rPr>
    </w:lvl>
    <w:lvl w:ilvl="3" w:tplc="11D46F1A">
      <w:start w:val="1"/>
      <w:numFmt w:val="decimal"/>
      <w:lvlText w:val="%4."/>
      <w:lvlJc w:val="left"/>
      <w:pPr>
        <w:tabs>
          <w:tab w:val="num" w:pos="2880"/>
        </w:tabs>
        <w:ind w:left="2880" w:hanging="360"/>
      </w:pPr>
    </w:lvl>
    <w:lvl w:ilvl="4" w:tplc="9C422174">
      <w:start w:val="1"/>
      <w:numFmt w:val="lowerLetter"/>
      <w:lvlText w:val="%5."/>
      <w:lvlJc w:val="left"/>
      <w:pPr>
        <w:tabs>
          <w:tab w:val="num" w:pos="3600"/>
        </w:tabs>
        <w:ind w:left="3600" w:hanging="360"/>
      </w:pPr>
    </w:lvl>
    <w:lvl w:ilvl="5" w:tplc="B2AC168E">
      <w:start w:val="1"/>
      <w:numFmt w:val="lowerRoman"/>
      <w:lvlText w:val="%6."/>
      <w:lvlJc w:val="right"/>
      <w:pPr>
        <w:tabs>
          <w:tab w:val="num" w:pos="4320"/>
        </w:tabs>
        <w:ind w:left="4320" w:hanging="180"/>
      </w:pPr>
    </w:lvl>
    <w:lvl w:ilvl="6" w:tplc="AD24C39C">
      <w:start w:val="1"/>
      <w:numFmt w:val="decimal"/>
      <w:lvlText w:val="%7."/>
      <w:lvlJc w:val="left"/>
      <w:pPr>
        <w:tabs>
          <w:tab w:val="num" w:pos="5040"/>
        </w:tabs>
        <w:ind w:left="5040" w:hanging="360"/>
      </w:pPr>
    </w:lvl>
    <w:lvl w:ilvl="7" w:tplc="D938CF70">
      <w:start w:val="1"/>
      <w:numFmt w:val="lowerLetter"/>
      <w:lvlText w:val="%8."/>
      <w:lvlJc w:val="left"/>
      <w:pPr>
        <w:tabs>
          <w:tab w:val="num" w:pos="5760"/>
        </w:tabs>
        <w:ind w:left="5760" w:hanging="360"/>
      </w:pPr>
    </w:lvl>
    <w:lvl w:ilvl="8" w:tplc="B55641DE">
      <w:start w:val="1"/>
      <w:numFmt w:val="lowerRoman"/>
      <w:lvlText w:val="%9."/>
      <w:lvlJc w:val="right"/>
      <w:pPr>
        <w:tabs>
          <w:tab w:val="num" w:pos="6480"/>
        </w:tabs>
        <w:ind w:left="6480" w:hanging="180"/>
      </w:pPr>
    </w:lvl>
  </w:abstractNum>
  <w:abstractNum w:abstractNumId="11" w15:restartNumberingAfterBreak="0">
    <w:nsid w:val="39F07AE1"/>
    <w:multiLevelType w:val="multilevel"/>
    <w:tmpl w:val="CEE0FA00"/>
    <w:lvl w:ilvl="0">
      <w:start w:val="1"/>
      <w:numFmt w:val="decimal"/>
      <w:lvlText w:val="%1."/>
      <w:lvlJc w:val="left"/>
      <w:pPr>
        <w:ind w:left="1065" w:hanging="705"/>
      </w:pPr>
      <w:rPr>
        <w:rFonts w:hint="default"/>
      </w:rPr>
    </w:lvl>
    <w:lvl w:ilvl="1">
      <w:start w:val="1"/>
      <w:numFmt w:val="decimal"/>
      <w:isLgl/>
      <w:lvlText w:val="%1.%2"/>
      <w:lvlJc w:val="left"/>
      <w:pPr>
        <w:ind w:left="1080" w:hanging="360"/>
      </w:pPr>
      <w:rPr>
        <w:rFonts w:hint="default"/>
      </w:rPr>
    </w:lvl>
    <w:lvl w:ilvl="2">
      <w:start w:val="1"/>
      <w:numFmt w:val="upperRoman"/>
      <w:lvlText w:val="%3."/>
      <w:lvlJc w:val="righ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3BEF111C"/>
    <w:multiLevelType w:val="hybridMultilevel"/>
    <w:tmpl w:val="42783FEC"/>
    <w:lvl w:ilvl="0" w:tplc="BB4E3CAC">
      <w:start w:val="1"/>
      <w:numFmt w:val="decimal"/>
      <w:lvlText w:val="%1."/>
      <w:lvlJc w:val="left"/>
      <w:pPr>
        <w:ind w:left="360" w:hanging="360"/>
      </w:pPr>
    </w:lvl>
    <w:lvl w:ilvl="1" w:tplc="FBCA3354">
      <w:start w:val="1"/>
      <w:numFmt w:val="lowerLetter"/>
      <w:lvlText w:val="%2)"/>
      <w:lvlJc w:val="left"/>
      <w:pPr>
        <w:ind w:left="720" w:hanging="360"/>
      </w:pPr>
    </w:lvl>
    <w:lvl w:ilvl="2" w:tplc="A8DA5F2A">
      <w:start w:val="1"/>
      <w:numFmt w:val="lowerRoman"/>
      <w:lvlText w:val="%3)"/>
      <w:lvlJc w:val="left"/>
      <w:pPr>
        <w:ind w:left="1080" w:hanging="360"/>
      </w:pPr>
    </w:lvl>
    <w:lvl w:ilvl="3" w:tplc="45C06706">
      <w:start w:val="1"/>
      <w:numFmt w:val="decimal"/>
      <w:lvlText w:val="(%4)"/>
      <w:lvlJc w:val="left"/>
      <w:pPr>
        <w:ind w:left="1440" w:hanging="360"/>
      </w:pPr>
    </w:lvl>
    <w:lvl w:ilvl="4" w:tplc="E7707A88">
      <w:start w:val="1"/>
      <w:numFmt w:val="lowerLetter"/>
      <w:lvlText w:val="(%5)"/>
      <w:lvlJc w:val="left"/>
      <w:pPr>
        <w:ind w:left="1800" w:hanging="360"/>
      </w:pPr>
    </w:lvl>
    <w:lvl w:ilvl="5" w:tplc="2760DD66">
      <w:start w:val="1"/>
      <w:numFmt w:val="lowerRoman"/>
      <w:lvlText w:val="(%6)"/>
      <w:lvlJc w:val="left"/>
      <w:pPr>
        <w:ind w:left="2160" w:hanging="360"/>
      </w:pPr>
    </w:lvl>
    <w:lvl w:ilvl="6" w:tplc="32544050">
      <w:start w:val="1"/>
      <w:numFmt w:val="decimal"/>
      <w:lvlText w:val="%7."/>
      <w:lvlJc w:val="left"/>
      <w:pPr>
        <w:ind w:left="2520" w:hanging="360"/>
      </w:pPr>
    </w:lvl>
    <w:lvl w:ilvl="7" w:tplc="BA6C6644">
      <w:start w:val="1"/>
      <w:numFmt w:val="lowerLetter"/>
      <w:lvlText w:val="%8."/>
      <w:lvlJc w:val="left"/>
      <w:pPr>
        <w:ind w:left="2880" w:hanging="360"/>
      </w:pPr>
    </w:lvl>
    <w:lvl w:ilvl="8" w:tplc="A9AA892C">
      <w:start w:val="1"/>
      <w:numFmt w:val="lowerRoman"/>
      <w:lvlText w:val="%9."/>
      <w:lvlJc w:val="left"/>
      <w:pPr>
        <w:ind w:left="3240" w:hanging="360"/>
      </w:pPr>
    </w:lvl>
  </w:abstractNum>
  <w:abstractNum w:abstractNumId="13" w15:restartNumberingAfterBreak="0">
    <w:nsid w:val="46294FA5"/>
    <w:multiLevelType w:val="multilevel"/>
    <w:tmpl w:val="42F29E94"/>
    <w:lvl w:ilvl="0">
      <w:start w:val="1"/>
      <w:numFmt w:val="decimal"/>
      <w:lvlText w:val="%1."/>
      <w:lvlJc w:val="left"/>
      <w:pPr>
        <w:ind w:left="1065" w:hanging="705"/>
      </w:pPr>
      <w:rPr>
        <w:rFonts w:hint="default"/>
      </w:rPr>
    </w:lvl>
    <w:lvl w:ilvl="1">
      <w:start w:val="1"/>
      <w:numFmt w:val="decimal"/>
      <w:isLgl/>
      <w:lvlText w:val="%1.%2"/>
      <w:lvlJc w:val="left"/>
      <w:pPr>
        <w:ind w:left="1080" w:hanging="360"/>
      </w:pPr>
      <w:rPr>
        <w:rFonts w:hint="default"/>
      </w:rPr>
    </w:lvl>
    <w:lvl w:ilvl="2">
      <w:start w:val="1"/>
      <w:numFmt w:val="upperRoman"/>
      <w:lvlText w:val="%3."/>
      <w:lvlJc w:val="righ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49132990"/>
    <w:multiLevelType w:val="hybridMultilevel"/>
    <w:tmpl w:val="4CC82BE2"/>
    <w:lvl w:ilvl="0" w:tplc="CCDEE086">
      <w:start w:val="3"/>
      <w:numFmt w:val="decimal"/>
      <w:lvlText w:val="%1."/>
      <w:lvlJc w:val="left"/>
      <w:pPr>
        <w:tabs>
          <w:tab w:val="num" w:pos="720"/>
        </w:tabs>
        <w:ind w:left="720" w:hanging="360"/>
      </w:pPr>
      <w:rPr>
        <w:rFonts w:ascii="Arial Narrow" w:eastAsia="Arial Narrow" w:hAnsi="Arial Narrow" w:cs="Arial Narrow"/>
        <w:sz w:val="22"/>
        <w:szCs w:val="22"/>
      </w:rPr>
    </w:lvl>
    <w:lvl w:ilvl="1" w:tplc="0596947E">
      <w:start w:val="1"/>
      <w:numFmt w:val="lowerLetter"/>
      <w:lvlText w:val="%2."/>
      <w:lvlJc w:val="left"/>
      <w:pPr>
        <w:tabs>
          <w:tab w:val="num" w:pos="1440"/>
        </w:tabs>
        <w:ind w:left="1440" w:hanging="360"/>
      </w:pPr>
    </w:lvl>
    <w:lvl w:ilvl="2" w:tplc="1AB63C36">
      <w:start w:val="1"/>
      <w:numFmt w:val="lowerRoman"/>
      <w:lvlText w:val="%3."/>
      <w:lvlJc w:val="right"/>
      <w:pPr>
        <w:tabs>
          <w:tab w:val="num" w:pos="2160"/>
        </w:tabs>
        <w:ind w:left="2160" w:hanging="180"/>
      </w:pPr>
    </w:lvl>
    <w:lvl w:ilvl="3" w:tplc="37DC5E9C">
      <w:start w:val="1"/>
      <w:numFmt w:val="decimal"/>
      <w:lvlText w:val="%4."/>
      <w:lvlJc w:val="left"/>
      <w:pPr>
        <w:tabs>
          <w:tab w:val="num" w:pos="2880"/>
        </w:tabs>
        <w:ind w:left="2880" w:hanging="360"/>
      </w:pPr>
    </w:lvl>
    <w:lvl w:ilvl="4" w:tplc="0AD4BA46">
      <w:start w:val="1"/>
      <w:numFmt w:val="lowerLetter"/>
      <w:lvlText w:val="%5."/>
      <w:lvlJc w:val="left"/>
      <w:pPr>
        <w:tabs>
          <w:tab w:val="num" w:pos="3600"/>
        </w:tabs>
        <w:ind w:left="3600" w:hanging="360"/>
      </w:pPr>
    </w:lvl>
    <w:lvl w:ilvl="5" w:tplc="81F6273C">
      <w:start w:val="1"/>
      <w:numFmt w:val="lowerRoman"/>
      <w:lvlText w:val="%6."/>
      <w:lvlJc w:val="right"/>
      <w:pPr>
        <w:tabs>
          <w:tab w:val="num" w:pos="4320"/>
        </w:tabs>
        <w:ind w:left="4320" w:hanging="180"/>
      </w:pPr>
    </w:lvl>
    <w:lvl w:ilvl="6" w:tplc="9CD03D10">
      <w:start w:val="1"/>
      <w:numFmt w:val="decimal"/>
      <w:lvlText w:val="%7."/>
      <w:lvlJc w:val="left"/>
      <w:pPr>
        <w:tabs>
          <w:tab w:val="num" w:pos="5040"/>
        </w:tabs>
        <w:ind w:left="5040" w:hanging="360"/>
      </w:pPr>
    </w:lvl>
    <w:lvl w:ilvl="7" w:tplc="010A1466">
      <w:start w:val="1"/>
      <w:numFmt w:val="lowerLetter"/>
      <w:lvlText w:val="%8."/>
      <w:lvlJc w:val="left"/>
      <w:pPr>
        <w:tabs>
          <w:tab w:val="num" w:pos="5760"/>
        </w:tabs>
        <w:ind w:left="5760" w:hanging="360"/>
      </w:pPr>
    </w:lvl>
    <w:lvl w:ilvl="8" w:tplc="01B60E6E">
      <w:start w:val="1"/>
      <w:numFmt w:val="lowerRoman"/>
      <w:lvlText w:val="%9."/>
      <w:lvlJc w:val="right"/>
      <w:pPr>
        <w:tabs>
          <w:tab w:val="num" w:pos="6480"/>
        </w:tabs>
        <w:ind w:left="6480" w:hanging="180"/>
      </w:pPr>
    </w:lvl>
  </w:abstractNum>
  <w:abstractNum w:abstractNumId="15" w15:restartNumberingAfterBreak="0">
    <w:nsid w:val="537B6420"/>
    <w:multiLevelType w:val="multilevel"/>
    <w:tmpl w:val="D2AE1EDA"/>
    <w:lvl w:ilvl="0">
      <w:start w:val="3"/>
      <w:numFmt w:val="decimal"/>
      <w:lvlText w:val="%1.0"/>
      <w:lvlJc w:val="left"/>
      <w:pPr>
        <w:ind w:left="1440" w:hanging="360"/>
      </w:pPr>
      <w:rPr>
        <w:rFonts w:hint="default"/>
      </w:rPr>
    </w:lvl>
    <w:lvl w:ilvl="1">
      <w:start w:val="1"/>
      <w:numFmt w:val="decimal"/>
      <w:lvlText w:val="%1.%2"/>
      <w:lvlJc w:val="left"/>
      <w:pPr>
        <w:ind w:left="2148" w:hanging="360"/>
      </w:pPr>
      <w:rPr>
        <w:rFonts w:hint="default"/>
      </w:rPr>
    </w:lvl>
    <w:lvl w:ilvl="2">
      <w:start w:val="1"/>
      <w:numFmt w:val="decimal"/>
      <w:lvlText w:val="%1.%2.%3"/>
      <w:lvlJc w:val="left"/>
      <w:pPr>
        <w:ind w:left="321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632" w:hanging="72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408" w:hanging="1080"/>
      </w:pPr>
      <w:rPr>
        <w:rFonts w:hint="default"/>
      </w:rPr>
    </w:lvl>
    <w:lvl w:ilvl="7">
      <w:start w:val="1"/>
      <w:numFmt w:val="decimal"/>
      <w:lvlText w:val="%1.%2.%3.%4.%5.%6.%7.%8"/>
      <w:lvlJc w:val="left"/>
      <w:pPr>
        <w:ind w:left="7476" w:hanging="1440"/>
      </w:pPr>
      <w:rPr>
        <w:rFonts w:hint="default"/>
      </w:rPr>
    </w:lvl>
    <w:lvl w:ilvl="8">
      <w:start w:val="1"/>
      <w:numFmt w:val="decimal"/>
      <w:lvlText w:val="%1.%2.%3.%4.%5.%6.%7.%8.%9"/>
      <w:lvlJc w:val="left"/>
      <w:pPr>
        <w:ind w:left="8184" w:hanging="1440"/>
      </w:pPr>
      <w:rPr>
        <w:rFonts w:hint="default"/>
      </w:rPr>
    </w:lvl>
  </w:abstractNum>
  <w:abstractNum w:abstractNumId="16" w15:restartNumberingAfterBreak="0">
    <w:nsid w:val="54311C0D"/>
    <w:multiLevelType w:val="multilevel"/>
    <w:tmpl w:val="99D27AE2"/>
    <w:lvl w:ilvl="0">
      <w:start w:val="1"/>
      <w:numFmt w:val="decimal"/>
      <w:lvlText w:val="%1."/>
      <w:lvlJc w:val="left"/>
      <w:pPr>
        <w:ind w:left="1065" w:hanging="705"/>
      </w:pPr>
      <w:rPr>
        <w:rFonts w:hint="default"/>
      </w:rPr>
    </w:lvl>
    <w:lvl w:ilvl="1">
      <w:start w:val="1"/>
      <w:numFmt w:val="decimal"/>
      <w:isLgl/>
      <w:lvlText w:val="%1.%2"/>
      <w:lvlJc w:val="left"/>
      <w:pPr>
        <w:ind w:left="1080" w:hanging="360"/>
      </w:pPr>
      <w:rPr>
        <w:rFonts w:hint="default"/>
      </w:rPr>
    </w:lvl>
    <w:lvl w:ilvl="2">
      <w:start w:val="1"/>
      <w:numFmt w:val="upperRoman"/>
      <w:lvlText w:val="%3."/>
      <w:lvlJc w:val="righ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62A63544"/>
    <w:multiLevelType w:val="multilevel"/>
    <w:tmpl w:val="7BE09C64"/>
    <w:lvl w:ilvl="0">
      <w:start w:val="1"/>
      <w:numFmt w:val="decimal"/>
      <w:lvlText w:val="%1."/>
      <w:lvlJc w:val="left"/>
      <w:pPr>
        <w:ind w:left="1065" w:hanging="705"/>
      </w:pPr>
      <w:rPr>
        <w:rFonts w:hint="default"/>
      </w:rPr>
    </w:lvl>
    <w:lvl w:ilvl="1">
      <w:start w:val="1"/>
      <w:numFmt w:val="decimal"/>
      <w:isLgl/>
      <w:lvlText w:val="%1.%2"/>
      <w:lvlJc w:val="left"/>
      <w:pPr>
        <w:ind w:left="1080" w:hanging="360"/>
      </w:pPr>
      <w:rPr>
        <w:rFonts w:hint="default"/>
      </w:rPr>
    </w:lvl>
    <w:lvl w:ilvl="2">
      <w:start w:val="1"/>
      <w:numFmt w:val="upperRoman"/>
      <w:lvlText w:val="%3."/>
      <w:lvlJc w:val="right"/>
      <w:pPr>
        <w:ind w:left="1996"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6AFA47C4"/>
    <w:multiLevelType w:val="multilevel"/>
    <w:tmpl w:val="BFBE8A64"/>
    <w:lvl w:ilvl="0">
      <w:start w:val="1"/>
      <w:numFmt w:val="upperRoman"/>
      <w:lvlText w:val="%1."/>
      <w:lvlJc w:val="left"/>
      <w:pPr>
        <w:ind w:left="1839" w:hanging="705"/>
      </w:pPr>
      <w:rPr>
        <w:rFonts w:hint="default"/>
      </w:rPr>
    </w:lvl>
    <w:lvl w:ilvl="1">
      <w:start w:val="1"/>
      <w:numFmt w:val="decimal"/>
      <w:isLgl/>
      <w:lvlText w:val="%1.%2"/>
      <w:lvlJc w:val="left"/>
      <w:pPr>
        <w:ind w:left="1854" w:hanging="360"/>
      </w:pPr>
      <w:rPr>
        <w:rFonts w:hint="default"/>
      </w:rPr>
    </w:lvl>
    <w:lvl w:ilvl="2">
      <w:start w:val="1"/>
      <w:numFmt w:val="upperRoman"/>
      <w:lvlText w:val="%3."/>
      <w:lvlJc w:val="righ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294" w:hanging="72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374" w:hanging="108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454" w:hanging="1440"/>
      </w:pPr>
      <w:rPr>
        <w:rFonts w:hint="default"/>
      </w:rPr>
    </w:lvl>
  </w:abstractNum>
  <w:abstractNum w:abstractNumId="19" w15:restartNumberingAfterBreak="0">
    <w:nsid w:val="73E32580"/>
    <w:multiLevelType w:val="hybridMultilevel"/>
    <w:tmpl w:val="04160021"/>
    <w:lvl w:ilvl="0" w:tplc="9FBC5B86">
      <w:start w:val="1"/>
      <w:numFmt w:val="bullet"/>
      <w:lvlText w:val=""/>
      <w:lvlJc w:val="left"/>
      <w:pPr>
        <w:ind w:left="360" w:hanging="360"/>
      </w:pPr>
      <w:rPr>
        <w:rFonts w:ascii="Wingdings" w:hAnsi="Wingdings" w:hint="default"/>
      </w:rPr>
    </w:lvl>
    <w:lvl w:ilvl="1" w:tplc="B1243ACE">
      <w:start w:val="1"/>
      <w:numFmt w:val="bullet"/>
      <w:lvlText w:val=""/>
      <w:lvlJc w:val="left"/>
      <w:pPr>
        <w:ind w:left="720" w:hanging="360"/>
      </w:pPr>
      <w:rPr>
        <w:rFonts w:ascii="Wingdings" w:hAnsi="Wingdings" w:hint="default"/>
      </w:rPr>
    </w:lvl>
    <w:lvl w:ilvl="2" w:tplc="6DDC01C8">
      <w:start w:val="1"/>
      <w:numFmt w:val="bullet"/>
      <w:lvlText w:val=""/>
      <w:lvlJc w:val="left"/>
      <w:pPr>
        <w:ind w:left="1080" w:hanging="360"/>
      </w:pPr>
      <w:rPr>
        <w:rFonts w:ascii="Wingdings" w:hAnsi="Wingdings" w:hint="default"/>
      </w:rPr>
    </w:lvl>
    <w:lvl w:ilvl="3" w:tplc="C1E26F4C">
      <w:start w:val="1"/>
      <w:numFmt w:val="bullet"/>
      <w:lvlText w:val=""/>
      <w:lvlJc w:val="left"/>
      <w:pPr>
        <w:ind w:left="1440" w:hanging="360"/>
      </w:pPr>
      <w:rPr>
        <w:rFonts w:ascii="Symbol" w:hAnsi="Symbol" w:hint="default"/>
      </w:rPr>
    </w:lvl>
    <w:lvl w:ilvl="4" w:tplc="4E2C545E">
      <w:start w:val="1"/>
      <w:numFmt w:val="bullet"/>
      <w:lvlText w:val=""/>
      <w:lvlJc w:val="left"/>
      <w:pPr>
        <w:ind w:left="1800" w:hanging="360"/>
      </w:pPr>
      <w:rPr>
        <w:rFonts w:ascii="Symbol" w:hAnsi="Symbol" w:hint="default"/>
      </w:rPr>
    </w:lvl>
    <w:lvl w:ilvl="5" w:tplc="256AB37E">
      <w:start w:val="1"/>
      <w:numFmt w:val="bullet"/>
      <w:lvlText w:val=""/>
      <w:lvlJc w:val="left"/>
      <w:pPr>
        <w:ind w:left="2160" w:hanging="360"/>
      </w:pPr>
      <w:rPr>
        <w:rFonts w:ascii="Wingdings" w:hAnsi="Wingdings" w:hint="default"/>
      </w:rPr>
    </w:lvl>
    <w:lvl w:ilvl="6" w:tplc="562AEA2C">
      <w:start w:val="1"/>
      <w:numFmt w:val="bullet"/>
      <w:lvlText w:val=""/>
      <w:lvlJc w:val="left"/>
      <w:pPr>
        <w:ind w:left="2520" w:hanging="360"/>
      </w:pPr>
      <w:rPr>
        <w:rFonts w:ascii="Wingdings" w:hAnsi="Wingdings" w:hint="default"/>
      </w:rPr>
    </w:lvl>
    <w:lvl w:ilvl="7" w:tplc="4F1C7F14">
      <w:start w:val="1"/>
      <w:numFmt w:val="bullet"/>
      <w:lvlText w:val=""/>
      <w:lvlJc w:val="left"/>
      <w:pPr>
        <w:ind w:left="2880" w:hanging="360"/>
      </w:pPr>
      <w:rPr>
        <w:rFonts w:ascii="Symbol" w:hAnsi="Symbol" w:hint="default"/>
      </w:rPr>
    </w:lvl>
    <w:lvl w:ilvl="8" w:tplc="A7CCABA8">
      <w:start w:val="1"/>
      <w:numFmt w:val="bullet"/>
      <w:lvlText w:val=""/>
      <w:lvlJc w:val="left"/>
      <w:pPr>
        <w:ind w:left="3240" w:hanging="360"/>
      </w:pPr>
      <w:rPr>
        <w:rFonts w:ascii="Symbol" w:hAnsi="Symbol" w:hint="default"/>
      </w:rPr>
    </w:lvl>
  </w:abstractNum>
  <w:abstractNum w:abstractNumId="20" w15:restartNumberingAfterBreak="0">
    <w:nsid w:val="7F856929"/>
    <w:multiLevelType w:val="multilevel"/>
    <w:tmpl w:val="3B6ACC34"/>
    <w:lvl w:ilvl="0">
      <w:start w:val="1"/>
      <w:numFmt w:val="decimal"/>
      <w:lvlText w:val="%1."/>
      <w:lvlJc w:val="left"/>
      <w:pPr>
        <w:ind w:left="1065" w:hanging="705"/>
      </w:pPr>
      <w:rPr>
        <w:rFonts w:hint="default"/>
      </w:rPr>
    </w:lvl>
    <w:lvl w:ilvl="1">
      <w:start w:val="1"/>
      <w:numFmt w:val="decimal"/>
      <w:lvlText w:val="%1.%2"/>
      <w:lvlJc w:val="left"/>
      <w:pPr>
        <w:ind w:left="1080" w:hanging="360"/>
      </w:pPr>
      <w:rPr>
        <w:rFonts w:hint="default"/>
      </w:rPr>
    </w:lvl>
    <w:lvl w:ilvl="2">
      <w:start w:val="1"/>
      <w:numFmt w:val="upperRoman"/>
      <w:lvlText w:val="%3."/>
      <w:lvlJc w:val="righ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num w:numId="1" w16cid:durableId="1797942696">
    <w:abstractNumId w:val="5"/>
  </w:num>
  <w:num w:numId="2" w16cid:durableId="887423813">
    <w:abstractNumId w:val="16"/>
  </w:num>
  <w:num w:numId="3" w16cid:durableId="220947748">
    <w:abstractNumId w:val="4"/>
  </w:num>
  <w:num w:numId="4" w16cid:durableId="1791587784">
    <w:abstractNumId w:val="19"/>
  </w:num>
  <w:num w:numId="5" w16cid:durableId="2131392516">
    <w:abstractNumId w:val="15"/>
  </w:num>
  <w:num w:numId="6" w16cid:durableId="136192398">
    <w:abstractNumId w:val="3"/>
  </w:num>
  <w:num w:numId="7" w16cid:durableId="883833349">
    <w:abstractNumId w:val="12"/>
  </w:num>
  <w:num w:numId="8" w16cid:durableId="1484080000">
    <w:abstractNumId w:val="1"/>
  </w:num>
  <w:num w:numId="9" w16cid:durableId="226771803">
    <w:abstractNumId w:val="20"/>
  </w:num>
  <w:num w:numId="10" w16cid:durableId="568534878">
    <w:abstractNumId w:val="2"/>
  </w:num>
  <w:num w:numId="11" w16cid:durableId="1240597693">
    <w:abstractNumId w:val="13"/>
  </w:num>
  <w:num w:numId="12" w16cid:durableId="289748516">
    <w:abstractNumId w:val="11"/>
  </w:num>
  <w:num w:numId="13" w16cid:durableId="1926039099">
    <w:abstractNumId w:val="6"/>
  </w:num>
  <w:num w:numId="14" w16cid:durableId="1180242850">
    <w:abstractNumId w:val="17"/>
  </w:num>
  <w:num w:numId="15" w16cid:durableId="464585599">
    <w:abstractNumId w:val="18"/>
  </w:num>
  <w:num w:numId="16" w16cid:durableId="285695979">
    <w:abstractNumId w:val="7"/>
  </w:num>
  <w:num w:numId="17" w16cid:durableId="243497472">
    <w:abstractNumId w:val="9"/>
  </w:num>
  <w:num w:numId="18" w16cid:durableId="999650786">
    <w:abstractNumId w:val="10"/>
  </w:num>
  <w:num w:numId="19" w16cid:durableId="1452017250">
    <w:abstractNumId w:val="8"/>
  </w:num>
  <w:num w:numId="20" w16cid:durableId="1045180752">
    <w:abstractNumId w:val="14"/>
  </w:num>
  <w:num w:numId="21" w16cid:durableId="1970745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67D"/>
    <w:rsid w:val="001236A6"/>
    <w:rsid w:val="005224D6"/>
    <w:rsid w:val="00647B87"/>
    <w:rsid w:val="007D6DBD"/>
    <w:rsid w:val="0086167D"/>
    <w:rsid w:val="00923990"/>
    <w:rsid w:val="00F42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9CD6"/>
  <w15:docId w15:val="{5BB3044B-0496-4067-B632-ECB1378F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Narrow" w:eastAsia="Times New Roman" w:hAnsi="Arial Narrow" w:cs="Times New Roman"/>
      <w:szCs w:val="20"/>
      <w:lang w:eastAsia="pt-BR"/>
    </w:rPr>
  </w:style>
  <w:style w:type="paragraph" w:styleId="Ttulo1">
    <w:name w:val="heading 1"/>
    <w:basedOn w:val="Normal"/>
    <w:next w:val="Normal"/>
    <w:link w:val="Ttulo1Char"/>
    <w:uiPriority w:val="9"/>
    <w:qFormat/>
    <w:pPr>
      <w:keepNext/>
      <w:keepLines/>
      <w:spacing w:before="480" w:after="200"/>
      <w:outlineLvl w:val="0"/>
    </w:pPr>
    <w:rPr>
      <w:rFonts w:ascii="Arial" w:eastAsia="Arial" w:hAnsi="Arial" w:cs="Arial"/>
      <w:sz w:val="40"/>
      <w:szCs w:val="40"/>
    </w:rPr>
  </w:style>
  <w:style w:type="paragraph" w:styleId="Ttulo2">
    <w:name w:val="heading 2"/>
    <w:basedOn w:val="Normal"/>
    <w:next w:val="Normal"/>
    <w:link w:val="Ttulo2Char"/>
    <w:uiPriority w:val="9"/>
    <w:unhideWhenUsed/>
    <w:qFormat/>
    <w:pPr>
      <w:keepNext/>
      <w:keepLines/>
      <w:spacing w:before="360" w:after="200"/>
      <w:outlineLvl w:val="1"/>
    </w:pPr>
    <w:rPr>
      <w:rFonts w:ascii="Arial" w:eastAsia="Arial" w:hAnsi="Arial" w:cs="Arial"/>
      <w:sz w:val="34"/>
    </w:rPr>
  </w:style>
  <w:style w:type="paragraph" w:styleId="Ttulo3">
    <w:name w:val="heading 3"/>
    <w:basedOn w:val="Normal"/>
    <w:next w:val="Normal"/>
    <w:link w:val="Ttulo3Char"/>
    <w:uiPriority w:val="9"/>
    <w:unhideWhenUsed/>
    <w:qFormat/>
    <w:pPr>
      <w:keepNext/>
      <w:keepLines/>
      <w:spacing w:before="320" w:after="200"/>
      <w:outlineLvl w:val="2"/>
    </w:pPr>
    <w:rPr>
      <w:rFonts w:ascii="Arial" w:eastAsia="Arial" w:hAnsi="Arial" w:cs="Arial"/>
      <w:sz w:val="30"/>
      <w:szCs w:val="30"/>
    </w:rPr>
  </w:style>
  <w:style w:type="paragraph" w:styleId="Ttulo4">
    <w:name w:val="heading 4"/>
    <w:basedOn w:val="Normal"/>
    <w:next w:val="Normal"/>
    <w:link w:val="Ttulo4Char"/>
    <w:uiPriority w:val="9"/>
    <w:unhideWhenUsed/>
    <w:qFormat/>
    <w:pPr>
      <w:keepNext/>
      <w:keepLines/>
      <w:spacing w:before="320" w:after="200"/>
      <w:outlineLvl w:val="3"/>
    </w:pPr>
    <w:rPr>
      <w:rFonts w:ascii="Arial" w:eastAsia="Arial" w:hAnsi="Arial" w:cs="Arial"/>
      <w:b/>
      <w:bCs/>
      <w:sz w:val="26"/>
      <w:szCs w:val="26"/>
    </w:rPr>
  </w:style>
  <w:style w:type="paragraph" w:styleId="Ttulo5">
    <w:name w:val="heading 5"/>
    <w:basedOn w:val="Normal"/>
    <w:next w:val="Normal"/>
    <w:link w:val="Ttulo5Char"/>
    <w:uiPriority w:val="9"/>
    <w:unhideWhenUsed/>
    <w:qFormat/>
    <w:pPr>
      <w:keepNext/>
      <w:keepLines/>
      <w:spacing w:before="320" w:after="200"/>
      <w:outlineLvl w:val="4"/>
    </w:pPr>
    <w:rPr>
      <w:rFonts w:ascii="Arial" w:eastAsia="Arial" w:hAnsi="Arial" w:cs="Arial"/>
      <w:b/>
      <w:bCs/>
      <w:sz w:val="24"/>
      <w:szCs w:val="24"/>
    </w:rPr>
  </w:style>
  <w:style w:type="paragraph" w:styleId="Ttulo6">
    <w:name w:val="heading 6"/>
    <w:basedOn w:val="Normal"/>
    <w:next w:val="Normal"/>
    <w:link w:val="Ttulo6Char"/>
    <w:uiPriority w:val="9"/>
    <w:unhideWhenUsed/>
    <w:qFormat/>
    <w:pPr>
      <w:keepNext/>
      <w:keepLines/>
      <w:spacing w:before="320" w:after="200"/>
      <w:outlineLvl w:val="5"/>
    </w:pPr>
    <w:rPr>
      <w:rFonts w:ascii="Arial" w:eastAsia="Arial" w:hAnsi="Arial" w:cs="Arial"/>
      <w:b/>
      <w:bCs/>
      <w:szCs w:val="22"/>
    </w:rPr>
  </w:style>
  <w:style w:type="paragraph" w:styleId="Ttulo7">
    <w:name w:val="heading 7"/>
    <w:basedOn w:val="Normal"/>
    <w:next w:val="Normal"/>
    <w:link w:val="Ttulo7Char"/>
    <w:uiPriority w:val="9"/>
    <w:unhideWhenUsed/>
    <w:qFormat/>
    <w:pPr>
      <w:keepNext/>
      <w:keepLines/>
      <w:spacing w:before="320" w:after="200"/>
      <w:outlineLvl w:val="6"/>
    </w:pPr>
    <w:rPr>
      <w:rFonts w:ascii="Arial" w:eastAsia="Arial" w:hAnsi="Arial" w:cs="Arial"/>
      <w:b/>
      <w:bCs/>
      <w:i/>
      <w:iCs/>
      <w:szCs w:val="22"/>
    </w:rPr>
  </w:style>
  <w:style w:type="paragraph" w:styleId="Ttulo8">
    <w:name w:val="heading 8"/>
    <w:basedOn w:val="Normal"/>
    <w:next w:val="Normal"/>
    <w:link w:val="Ttulo8Char"/>
    <w:uiPriority w:val="9"/>
    <w:unhideWhenUsed/>
    <w:qFormat/>
    <w:pPr>
      <w:keepNext/>
      <w:keepLines/>
      <w:spacing w:before="320" w:after="200"/>
      <w:outlineLvl w:val="7"/>
    </w:pPr>
    <w:rPr>
      <w:rFonts w:ascii="Arial" w:eastAsia="Arial" w:hAnsi="Arial" w:cs="Arial"/>
      <w:i/>
      <w:iCs/>
      <w:szCs w:val="22"/>
    </w:rPr>
  </w:style>
  <w:style w:type="paragraph" w:styleId="Ttulo9">
    <w:name w:val="heading 9"/>
    <w:basedOn w:val="Normal"/>
    <w:next w:val="Normal"/>
    <w:link w:val="Ttulo9Char"/>
    <w:uiPriority w:val="9"/>
    <w:unhideWhenUsed/>
    <w:qFormat/>
    <w:pPr>
      <w:keepNext/>
      <w:keepLines/>
      <w:spacing w:before="320" w:after="200"/>
      <w:outlineLvl w:val="8"/>
    </w:pPr>
    <w:rPr>
      <w:rFonts w:ascii="Arial" w:eastAsia="Arial" w:hAnsi="Arial" w:cs="Arial"/>
      <w:i/>
      <w:i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Arial" w:eastAsia="Arial" w:hAnsi="Arial" w:cs="Arial"/>
      <w:sz w:val="40"/>
      <w:szCs w:val="40"/>
    </w:rPr>
  </w:style>
  <w:style w:type="character" w:customStyle="1" w:styleId="Ttulo2Char">
    <w:name w:val="Título 2 Char"/>
    <w:basedOn w:val="Fontepargpadro"/>
    <w:link w:val="Ttulo2"/>
    <w:uiPriority w:val="9"/>
    <w:rPr>
      <w:rFonts w:ascii="Arial" w:eastAsia="Arial" w:hAnsi="Arial" w:cs="Arial"/>
      <w:sz w:val="34"/>
    </w:rPr>
  </w:style>
  <w:style w:type="character" w:customStyle="1" w:styleId="Ttulo3Char">
    <w:name w:val="Título 3 Char"/>
    <w:basedOn w:val="Fontepargpadro"/>
    <w:link w:val="Ttulo3"/>
    <w:uiPriority w:val="9"/>
    <w:rPr>
      <w:rFonts w:ascii="Arial" w:eastAsia="Arial" w:hAnsi="Arial" w:cs="Arial"/>
      <w:sz w:val="30"/>
      <w:szCs w:val="30"/>
    </w:rPr>
  </w:style>
  <w:style w:type="character" w:customStyle="1" w:styleId="Ttulo4Char">
    <w:name w:val="Título 4 Char"/>
    <w:basedOn w:val="Fontepargpadro"/>
    <w:link w:val="Ttulo4"/>
    <w:uiPriority w:val="9"/>
    <w:rPr>
      <w:rFonts w:ascii="Arial" w:eastAsia="Arial" w:hAnsi="Arial" w:cs="Arial"/>
      <w:b/>
      <w:bCs/>
      <w:sz w:val="26"/>
      <w:szCs w:val="26"/>
    </w:rPr>
  </w:style>
  <w:style w:type="character" w:customStyle="1" w:styleId="Ttulo5Char">
    <w:name w:val="Título 5 Char"/>
    <w:basedOn w:val="Fontepargpadro"/>
    <w:link w:val="Ttulo5"/>
    <w:uiPriority w:val="9"/>
    <w:rPr>
      <w:rFonts w:ascii="Arial" w:eastAsia="Arial" w:hAnsi="Arial" w:cs="Arial"/>
      <w:b/>
      <w:bCs/>
      <w:sz w:val="24"/>
      <w:szCs w:val="24"/>
    </w:rPr>
  </w:style>
  <w:style w:type="character" w:customStyle="1" w:styleId="Ttulo6Char">
    <w:name w:val="Título 6 Char"/>
    <w:basedOn w:val="Fontepargpadro"/>
    <w:link w:val="Ttulo6"/>
    <w:uiPriority w:val="9"/>
    <w:rPr>
      <w:rFonts w:ascii="Arial" w:eastAsia="Arial" w:hAnsi="Arial" w:cs="Arial"/>
      <w:b/>
      <w:bCs/>
      <w:sz w:val="22"/>
      <w:szCs w:val="22"/>
    </w:rPr>
  </w:style>
  <w:style w:type="character" w:customStyle="1" w:styleId="Ttulo7Char">
    <w:name w:val="Título 7 Char"/>
    <w:basedOn w:val="Fontepargpadro"/>
    <w:link w:val="Ttulo7"/>
    <w:uiPriority w:val="9"/>
    <w:rPr>
      <w:rFonts w:ascii="Arial" w:eastAsia="Arial" w:hAnsi="Arial" w:cs="Arial"/>
      <w:b/>
      <w:bCs/>
      <w:i/>
      <w:iCs/>
      <w:sz w:val="22"/>
      <w:szCs w:val="22"/>
    </w:rPr>
  </w:style>
  <w:style w:type="character" w:customStyle="1" w:styleId="Ttulo8Char">
    <w:name w:val="Título 8 Char"/>
    <w:basedOn w:val="Fontepargpadro"/>
    <w:link w:val="Ttulo8"/>
    <w:uiPriority w:val="9"/>
    <w:rPr>
      <w:rFonts w:ascii="Arial" w:eastAsia="Arial" w:hAnsi="Arial" w:cs="Arial"/>
      <w:i/>
      <w:iCs/>
      <w:sz w:val="22"/>
      <w:szCs w:val="22"/>
    </w:rPr>
  </w:style>
  <w:style w:type="character" w:customStyle="1" w:styleId="Ttulo9Char">
    <w:name w:val="Título 9 Char"/>
    <w:basedOn w:val="Fontepargpadro"/>
    <w:link w:val="Ttulo9"/>
    <w:uiPriority w:val="9"/>
    <w:rPr>
      <w:rFonts w:ascii="Arial" w:eastAsia="Arial" w:hAnsi="Arial" w:cs="Arial"/>
      <w:i/>
      <w:iCs/>
      <w:sz w:val="21"/>
      <w:szCs w:val="21"/>
    </w:rPr>
  </w:style>
  <w:style w:type="paragraph" w:styleId="SemEspaamento">
    <w:name w:val="No Spacing"/>
    <w:uiPriority w:val="1"/>
    <w:qFormat/>
    <w:pPr>
      <w:spacing w:after="0" w:line="240" w:lineRule="auto"/>
    </w:pPr>
  </w:style>
  <w:style w:type="character" w:customStyle="1" w:styleId="TitleChar">
    <w:name w:val="Title Char"/>
    <w:basedOn w:val="Fontepargpadro"/>
    <w:uiPriority w:val="10"/>
    <w:rPr>
      <w:sz w:val="48"/>
      <w:szCs w:val="48"/>
    </w:rPr>
  </w:style>
  <w:style w:type="paragraph" w:styleId="Subttulo">
    <w:name w:val="Subtitle"/>
    <w:basedOn w:val="Normal"/>
    <w:next w:val="Normal"/>
    <w:link w:val="SubttuloChar"/>
    <w:uiPriority w:val="11"/>
    <w:qFormat/>
    <w:pPr>
      <w:spacing w:before="200" w:after="200"/>
    </w:pPr>
    <w:rPr>
      <w:sz w:val="24"/>
      <w:szCs w:val="24"/>
    </w:rPr>
  </w:style>
  <w:style w:type="character" w:customStyle="1" w:styleId="SubttuloChar">
    <w:name w:val="Subtítulo Char"/>
    <w:basedOn w:val="Fontepargpadro"/>
    <w:link w:val="Subttulo"/>
    <w:uiPriority w:val="11"/>
    <w:rPr>
      <w:sz w:val="24"/>
      <w:szCs w:val="24"/>
    </w:rPr>
  </w:style>
  <w:style w:type="paragraph" w:styleId="Citao">
    <w:name w:val="Quote"/>
    <w:basedOn w:val="Normal"/>
    <w:next w:val="Normal"/>
    <w:link w:val="CitaoChar"/>
    <w:uiPriority w:val="29"/>
    <w:qFormat/>
    <w:pPr>
      <w:ind w:left="720" w:right="720"/>
    </w:pPr>
    <w:rPr>
      <w:i/>
    </w:rPr>
  </w:style>
  <w:style w:type="character" w:customStyle="1" w:styleId="CitaoChar">
    <w:name w:val="Citação Char"/>
    <w:link w:val="Citao"/>
    <w:uiPriority w:val="29"/>
    <w:rPr>
      <w:i/>
    </w:rPr>
  </w:style>
  <w:style w:type="paragraph" w:styleId="CitaoIntensa">
    <w:name w:val="Intense Quote"/>
    <w:basedOn w:val="Normal"/>
    <w:next w:val="Normal"/>
    <w:link w:val="CitaoIntens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oIntensaChar">
    <w:name w:val="Citação Intensa Char"/>
    <w:link w:val="CitaoIntensa"/>
    <w:uiPriority w:val="30"/>
    <w:rPr>
      <w:i/>
    </w:rPr>
  </w:style>
  <w:style w:type="character" w:customStyle="1" w:styleId="HeaderChar">
    <w:name w:val="Header Char"/>
    <w:basedOn w:val="Fontepargpadro"/>
    <w:uiPriority w:val="99"/>
  </w:style>
  <w:style w:type="character" w:customStyle="1" w:styleId="FooterChar">
    <w:name w:val="Footer Char"/>
    <w:basedOn w:val="Fontepargpadro"/>
    <w:uiPriority w:val="99"/>
  </w:style>
  <w:style w:type="paragraph" w:styleId="Legenda">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e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SimplesTabela1">
    <w:name w:val="Plain Table 1"/>
    <w:basedOn w:val="Tabe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SimplesTabela2">
    <w:name w:val="Plain Table 2"/>
    <w:basedOn w:val="Tabela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SimplesTabela3">
    <w:name w:val="Plain Table 3"/>
    <w:basedOn w:val="Tabela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4">
    <w:name w:val="Plain Table 4"/>
    <w:basedOn w:val="Tabela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5">
    <w:name w:val="Plain Table 5"/>
    <w:basedOn w:val="Tabela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deGrade1Clara">
    <w:name w:val="Grid Table 1 Light"/>
    <w:basedOn w:val="Tabela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a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ela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ela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ela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ela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ela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eladeGrade2">
    <w:name w:val="Grid Table 2"/>
    <w:basedOn w:val="Tabe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ela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ela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ela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ela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ela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ela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3">
    <w:name w:val="Grid Table 3"/>
    <w:basedOn w:val="Tabe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ela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ela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ela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ela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ela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ela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4">
    <w:name w:val="Grid Table 4"/>
    <w:basedOn w:val="Tabela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ela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ela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ela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ela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ela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ela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5Escura">
    <w:name w:val="Grid Table 5 Dark"/>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eladeGrade6Colorida">
    <w:name w:val="Grid Table 6 Colorful"/>
    <w:basedOn w:val="Tabela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a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ela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ela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ela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ela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ela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eladeGrade7Colorida">
    <w:name w:val="Grid Table 7 Colorful"/>
    <w:basedOn w:val="Tabela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a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ela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ela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ela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ela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ela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eladeLista1Clara">
    <w:name w:val="List Table 1 Light"/>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eladeLista2">
    <w:name w:val="List Table 2"/>
    <w:basedOn w:val="Tabela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ela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ela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ela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ela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ela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ela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deLista3">
    <w:name w:val="List Table 3"/>
    <w:basedOn w:val="Tabe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a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ela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ela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ela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ela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ela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eladeLista4">
    <w:name w:val="List Table 4"/>
    <w:basedOn w:val="Tabe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ela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ela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ela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ela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ela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ela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deLista5Escura">
    <w:name w:val="List Table 5 Dark"/>
    <w:basedOn w:val="Tabela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ela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ela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ela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ela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ela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ela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eladeLista6Colorida">
    <w:name w:val="List Table 6 Colorful"/>
    <w:basedOn w:val="Tabela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a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ela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ela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ela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ela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ela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eladeLista7Colorida">
    <w:name w:val="List Table 7 Colorful"/>
    <w:basedOn w:val="Tabela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a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ela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ela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ela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ela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ela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elanormal"/>
    <w:uiPriority w:val="99"/>
    <w:pPr>
      <w:spacing w:after="0" w:line="240" w:lineRule="auto"/>
    </w:pPr>
    <w:rPr>
      <w:color w:val="404040"/>
      <w:sz w:val="20"/>
      <w:szCs w:val="20"/>
      <w:lang w:eastAsia="pt-B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anormal"/>
    <w:uiPriority w:val="99"/>
    <w:pPr>
      <w:spacing w:after="0" w:line="240" w:lineRule="auto"/>
    </w:pPr>
    <w:rPr>
      <w:color w:val="404040"/>
      <w:sz w:val="20"/>
      <w:szCs w:val="20"/>
      <w:lang w:eastAsia="pt-B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elanormal"/>
    <w:uiPriority w:val="99"/>
    <w:pPr>
      <w:spacing w:after="0" w:line="240" w:lineRule="auto"/>
    </w:pPr>
    <w:rPr>
      <w:color w:val="404040"/>
      <w:sz w:val="20"/>
      <w:szCs w:val="20"/>
      <w:lang w:eastAsia="pt-B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elanormal"/>
    <w:uiPriority w:val="99"/>
    <w:pPr>
      <w:spacing w:after="0" w:line="240" w:lineRule="auto"/>
    </w:pPr>
    <w:rPr>
      <w:color w:val="404040"/>
      <w:sz w:val="20"/>
      <w:szCs w:val="20"/>
      <w:lang w:eastAsia="pt-B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elanormal"/>
    <w:uiPriority w:val="99"/>
    <w:pPr>
      <w:spacing w:after="0" w:line="240" w:lineRule="auto"/>
    </w:pPr>
    <w:rPr>
      <w:color w:val="404040"/>
      <w:sz w:val="20"/>
      <w:szCs w:val="20"/>
      <w:lang w:eastAsia="pt-B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elanormal"/>
    <w:uiPriority w:val="99"/>
    <w:pPr>
      <w:spacing w:after="0" w:line="240" w:lineRule="auto"/>
    </w:pPr>
    <w:rPr>
      <w:color w:val="404040"/>
      <w:sz w:val="20"/>
      <w:szCs w:val="20"/>
      <w:lang w:eastAsia="pt-B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elanormal"/>
    <w:uiPriority w:val="99"/>
    <w:pPr>
      <w:spacing w:after="0" w:line="240" w:lineRule="auto"/>
    </w:pPr>
    <w:rPr>
      <w:color w:val="404040"/>
      <w:sz w:val="20"/>
      <w:szCs w:val="20"/>
      <w:lang w:eastAsia="pt-B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ela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a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ela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ela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ela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ela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ela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extodenotaderodap">
    <w:name w:val="footnote text"/>
    <w:basedOn w:val="Normal"/>
    <w:link w:val="TextodenotaderodapChar"/>
    <w:uiPriority w:val="99"/>
    <w:semiHidden/>
    <w:unhideWhenUsed/>
    <w:pPr>
      <w:spacing w:after="40"/>
    </w:pPr>
    <w:rPr>
      <w:sz w:val="18"/>
    </w:rPr>
  </w:style>
  <w:style w:type="character" w:customStyle="1" w:styleId="TextodenotaderodapChar">
    <w:name w:val="Texto de nota de rodapé Char"/>
    <w:link w:val="Textodenotaderodap"/>
    <w:uiPriority w:val="99"/>
    <w:rPr>
      <w:sz w:val="18"/>
    </w:rPr>
  </w:style>
  <w:style w:type="character" w:styleId="Refdenotaderodap">
    <w:name w:val="footnote reference"/>
    <w:basedOn w:val="Fontepargpadro"/>
    <w:uiPriority w:val="99"/>
    <w:unhideWhenUsed/>
    <w:rPr>
      <w:vertAlign w:val="superscript"/>
    </w:rPr>
  </w:style>
  <w:style w:type="paragraph" w:styleId="Textodenotadefim">
    <w:name w:val="endnote text"/>
    <w:basedOn w:val="Normal"/>
    <w:link w:val="TextodenotadefimChar"/>
    <w:uiPriority w:val="99"/>
    <w:semiHidden/>
    <w:unhideWhenUsed/>
    <w:rPr>
      <w:sz w:val="20"/>
    </w:rPr>
  </w:style>
  <w:style w:type="character" w:customStyle="1" w:styleId="TextodenotadefimChar">
    <w:name w:val="Texto de nota de fim Char"/>
    <w:link w:val="Textodenotadefim"/>
    <w:uiPriority w:val="99"/>
    <w:rPr>
      <w:sz w:val="20"/>
    </w:rPr>
  </w:style>
  <w:style w:type="character" w:styleId="Refdenotadefim">
    <w:name w:val="endnote reference"/>
    <w:basedOn w:val="Fontepargpadro"/>
    <w:uiPriority w:val="99"/>
    <w:semiHidden/>
    <w:unhideWhenUsed/>
    <w:rPr>
      <w:vertAlign w:val="superscript"/>
    </w:rPr>
  </w:style>
  <w:style w:type="paragraph" w:styleId="Sumrio1">
    <w:name w:val="toc 1"/>
    <w:basedOn w:val="Normal"/>
    <w:next w:val="Normal"/>
    <w:uiPriority w:val="39"/>
    <w:unhideWhenUsed/>
    <w:pPr>
      <w:spacing w:after="57"/>
    </w:pPr>
  </w:style>
  <w:style w:type="paragraph" w:styleId="Sumrio2">
    <w:name w:val="toc 2"/>
    <w:basedOn w:val="Normal"/>
    <w:next w:val="Normal"/>
    <w:uiPriority w:val="39"/>
    <w:unhideWhenUsed/>
    <w:pPr>
      <w:spacing w:after="57"/>
      <w:ind w:left="283"/>
    </w:pPr>
  </w:style>
  <w:style w:type="paragraph" w:styleId="Sumrio3">
    <w:name w:val="toc 3"/>
    <w:basedOn w:val="Normal"/>
    <w:next w:val="Normal"/>
    <w:uiPriority w:val="39"/>
    <w:unhideWhenUsed/>
    <w:pPr>
      <w:spacing w:after="57"/>
      <w:ind w:left="567"/>
    </w:pPr>
  </w:style>
  <w:style w:type="paragraph" w:styleId="Sumrio4">
    <w:name w:val="toc 4"/>
    <w:basedOn w:val="Normal"/>
    <w:next w:val="Normal"/>
    <w:uiPriority w:val="39"/>
    <w:unhideWhenUsed/>
    <w:pPr>
      <w:spacing w:after="57"/>
      <w:ind w:left="850"/>
    </w:pPr>
  </w:style>
  <w:style w:type="paragraph" w:styleId="Sumrio5">
    <w:name w:val="toc 5"/>
    <w:basedOn w:val="Normal"/>
    <w:next w:val="Normal"/>
    <w:uiPriority w:val="39"/>
    <w:unhideWhenUsed/>
    <w:pPr>
      <w:spacing w:after="57"/>
      <w:ind w:left="1134"/>
    </w:pPr>
  </w:style>
  <w:style w:type="paragraph" w:styleId="Sumrio6">
    <w:name w:val="toc 6"/>
    <w:basedOn w:val="Normal"/>
    <w:next w:val="Normal"/>
    <w:uiPriority w:val="39"/>
    <w:unhideWhenUsed/>
    <w:pPr>
      <w:spacing w:after="57"/>
      <w:ind w:left="1417"/>
    </w:pPr>
  </w:style>
  <w:style w:type="paragraph" w:styleId="Sumrio7">
    <w:name w:val="toc 7"/>
    <w:basedOn w:val="Normal"/>
    <w:next w:val="Normal"/>
    <w:uiPriority w:val="39"/>
    <w:unhideWhenUsed/>
    <w:pPr>
      <w:spacing w:after="57"/>
      <w:ind w:left="1701"/>
    </w:pPr>
  </w:style>
  <w:style w:type="paragraph" w:styleId="Sumrio8">
    <w:name w:val="toc 8"/>
    <w:basedOn w:val="Normal"/>
    <w:next w:val="Normal"/>
    <w:uiPriority w:val="39"/>
    <w:unhideWhenUsed/>
    <w:pPr>
      <w:spacing w:after="57"/>
      <w:ind w:left="1984"/>
    </w:pPr>
  </w:style>
  <w:style w:type="paragraph" w:styleId="Sumrio9">
    <w:name w:val="toc 9"/>
    <w:basedOn w:val="Normal"/>
    <w:next w:val="Normal"/>
    <w:uiPriority w:val="39"/>
    <w:unhideWhenUsed/>
    <w:pPr>
      <w:spacing w:after="57"/>
      <w:ind w:left="2268"/>
    </w:pPr>
  </w:style>
  <w:style w:type="paragraph" w:styleId="CabealhodoSumrio">
    <w:name w:val="TOC Heading"/>
    <w:uiPriority w:val="39"/>
    <w:unhideWhenUsed/>
  </w:style>
  <w:style w:type="paragraph" w:styleId="ndicedeilustraes">
    <w:name w:val="table of figures"/>
    <w:basedOn w:val="Normal"/>
    <w:next w:val="Normal"/>
    <w:uiPriority w:val="99"/>
    <w:unhideWhenUsed/>
  </w:style>
  <w:style w:type="paragraph" w:styleId="Corpodetexto">
    <w:name w:val="Body Text"/>
    <w:basedOn w:val="Normal"/>
    <w:link w:val="CorpodetextoChar"/>
    <w:pPr>
      <w:jc w:val="both"/>
    </w:pPr>
    <w:rPr>
      <w:sz w:val="24"/>
      <w:lang w:val="en-US"/>
    </w:rPr>
  </w:style>
  <w:style w:type="character" w:customStyle="1" w:styleId="CorpodetextoChar">
    <w:name w:val="Corpo de texto Char"/>
    <w:basedOn w:val="Fontepargpadro"/>
    <w:link w:val="Corpodetexto"/>
    <w:rPr>
      <w:rFonts w:ascii="Times New Roman" w:eastAsia="Times New Roman" w:hAnsi="Times New Roman" w:cs="Times New Roman"/>
      <w:sz w:val="24"/>
      <w:szCs w:val="20"/>
      <w:lang w:val="en-US"/>
    </w:rPr>
  </w:style>
  <w:style w:type="paragraph" w:styleId="Cabealho">
    <w:name w:val="header"/>
    <w:basedOn w:val="Normal"/>
    <w:link w:val="CabealhoChar"/>
    <w:uiPriority w:val="99"/>
    <w:pPr>
      <w:tabs>
        <w:tab w:val="center" w:pos="4320"/>
        <w:tab w:val="right" w:pos="8640"/>
      </w:tabs>
    </w:pPr>
    <w:rPr>
      <w:sz w:val="24"/>
      <w:lang w:val="en-GB" w:eastAsia="en-US"/>
    </w:rPr>
  </w:style>
  <w:style w:type="character" w:customStyle="1" w:styleId="CabealhoChar">
    <w:name w:val="Cabeçalho Char"/>
    <w:basedOn w:val="Fontepargpadro"/>
    <w:link w:val="Cabealho"/>
    <w:uiPriority w:val="99"/>
    <w:rPr>
      <w:rFonts w:ascii="Times New Roman" w:eastAsia="Times New Roman" w:hAnsi="Times New Roman" w:cs="Times New Roman"/>
      <w:sz w:val="24"/>
      <w:szCs w:val="20"/>
      <w:lang w:val="en-GB"/>
    </w:rPr>
  </w:style>
  <w:style w:type="paragraph" w:styleId="Rodap">
    <w:name w:val="footer"/>
    <w:basedOn w:val="Normal"/>
    <w:link w:val="RodapChar"/>
    <w:pPr>
      <w:tabs>
        <w:tab w:val="center" w:pos="4320"/>
        <w:tab w:val="right" w:pos="8640"/>
      </w:tabs>
    </w:pPr>
    <w:rPr>
      <w:sz w:val="24"/>
      <w:lang w:val="en-GB" w:eastAsia="en-US"/>
    </w:rPr>
  </w:style>
  <w:style w:type="character" w:customStyle="1" w:styleId="RodapChar">
    <w:name w:val="Rodapé Char"/>
    <w:basedOn w:val="Fontepargpadro"/>
    <w:link w:val="Rodap"/>
    <w:rPr>
      <w:rFonts w:ascii="Times New Roman" w:eastAsia="Times New Roman" w:hAnsi="Times New Roman" w:cs="Times New Roman"/>
      <w:sz w:val="24"/>
      <w:szCs w:val="20"/>
      <w:lang w:val="en-GB"/>
    </w:rPr>
  </w:style>
  <w:style w:type="paragraph" w:styleId="Ttulo">
    <w:name w:val="Title"/>
    <w:basedOn w:val="Normal"/>
    <w:link w:val="TtuloChar"/>
    <w:qFormat/>
    <w:pPr>
      <w:spacing w:before="240" w:after="240" w:line="360" w:lineRule="auto"/>
      <w:jc w:val="center"/>
    </w:pPr>
    <w:rPr>
      <w:rFonts w:ascii="Arial" w:hAnsi="Arial"/>
      <w:b/>
      <w:sz w:val="28"/>
      <w:lang w:val="en-GB" w:eastAsia="en-US"/>
    </w:rPr>
  </w:style>
  <w:style w:type="character" w:customStyle="1" w:styleId="TtuloChar">
    <w:name w:val="Título Char"/>
    <w:basedOn w:val="Fontepargpadro"/>
    <w:link w:val="Ttulo"/>
    <w:rPr>
      <w:rFonts w:ascii="Arial" w:eastAsia="Times New Roman" w:hAnsi="Arial" w:cs="Times New Roman"/>
      <w:b/>
      <w:sz w:val="28"/>
      <w:szCs w:val="20"/>
      <w:lang w:val="en-GB"/>
    </w:rPr>
  </w:style>
  <w:style w:type="character" w:styleId="Nmerodepgina">
    <w:name w:val="page number"/>
    <w:basedOn w:val="Fontepargpadro"/>
  </w:style>
  <w:style w:type="paragraph" w:styleId="TextosemFormatao">
    <w:name w:val="Plain Text"/>
    <w:basedOn w:val="Normal"/>
    <w:link w:val="TextosemFormataoChar"/>
    <w:rPr>
      <w:rFonts w:ascii="Courier New" w:hAnsi="Courier New"/>
    </w:rPr>
  </w:style>
  <w:style w:type="character" w:customStyle="1" w:styleId="TextosemFormataoChar">
    <w:name w:val="Texto sem Formatação Char"/>
    <w:basedOn w:val="Fontepargpadro"/>
    <w:link w:val="TextosemFormatao"/>
    <w:rPr>
      <w:rFonts w:ascii="Courier New" w:eastAsia="Times New Roman" w:hAnsi="Courier New" w:cs="Times New Roman"/>
      <w:sz w:val="20"/>
      <w:szCs w:val="20"/>
      <w:lang w:eastAsia="pt-BR"/>
    </w:rPr>
  </w:style>
  <w:style w:type="character" w:styleId="Refdecomentrio">
    <w:name w:val="annotation reference"/>
    <w:rPr>
      <w:sz w:val="16"/>
      <w:szCs w:val="16"/>
    </w:rPr>
  </w:style>
  <w:style w:type="paragraph" w:styleId="Textodecomentrio">
    <w:name w:val="annotation text"/>
    <w:basedOn w:val="Normal"/>
    <w:link w:val="TextodecomentrioChar"/>
    <w:rPr>
      <w:lang w:eastAsia="en-US"/>
    </w:rPr>
  </w:style>
  <w:style w:type="character" w:customStyle="1" w:styleId="TextodecomentrioChar">
    <w:name w:val="Texto de comentário Char"/>
    <w:basedOn w:val="Fontepargpadro"/>
    <w:link w:val="Textodecomentrio"/>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eastAsia="Times New Roman" w:hAnsi="Tahoma" w:cs="Tahoma"/>
      <w:sz w:val="16"/>
      <w:szCs w:val="16"/>
      <w:lang w:eastAsia="pt-BR"/>
    </w:rPr>
  </w:style>
  <w:style w:type="character" w:styleId="TextodoEspaoReservado">
    <w:name w:val="Placeholder Text"/>
    <w:basedOn w:val="Fontepargpadro"/>
    <w:uiPriority w:val="99"/>
    <w:semiHidden/>
    <w:rPr>
      <w:color w:val="808080"/>
    </w:rPr>
  </w:style>
  <w:style w:type="paragraph" w:styleId="PargrafodaLista">
    <w:name w:val="List Paragraph"/>
    <w:basedOn w:val="Normal"/>
    <w:uiPriority w:val="34"/>
    <w:qFormat/>
    <w:pPr>
      <w:ind w:left="720"/>
      <w:contextualSpacing/>
    </w:pPr>
  </w:style>
  <w:style w:type="table" w:styleId="Tabelacomgrade">
    <w:name w:val="Table Grid"/>
    <w:basedOn w:val="Tabela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Fontepargpadro"/>
    <w:uiPriority w:val="99"/>
    <w:unhideWhenUsed/>
    <w:rPr>
      <w:color w:val="0000FF" w:themeColor="hyperlink"/>
      <w:u w:val="single"/>
    </w:rPr>
  </w:style>
  <w:style w:type="character" w:styleId="Forte">
    <w:name w:val="Strong"/>
    <w:basedOn w:val="Fontepargpadro"/>
    <w:uiPriority w:val="22"/>
    <w:qFormat/>
    <w:rPr>
      <w:b/>
      <w:bCs/>
    </w:rPr>
  </w:style>
  <w:style w:type="paragraph" w:styleId="Assuntodocomentrio">
    <w:name w:val="annotation subject"/>
    <w:basedOn w:val="Textodecomentrio"/>
    <w:next w:val="Textodecomentrio"/>
    <w:link w:val="AssuntodocomentrioChar"/>
    <w:uiPriority w:val="99"/>
    <w:semiHidden/>
    <w:unhideWhenUsed/>
    <w:rPr>
      <w:b/>
      <w:bCs/>
      <w:lang w:eastAsia="pt-BR"/>
    </w:rPr>
  </w:style>
  <w:style w:type="character" w:customStyle="1" w:styleId="AssuntodocomentrioChar">
    <w:name w:val="Assunto do comentário Char"/>
    <w:basedOn w:val="TextodecomentrioChar"/>
    <w:link w:val="Assuntodocomentrio"/>
    <w:uiPriority w:val="99"/>
    <w:semiHidden/>
    <w:rPr>
      <w:rFonts w:ascii="Times New Roman" w:eastAsia="Times New Roman" w:hAnsi="Times New Roman" w:cs="Times New Roman"/>
      <w:b/>
      <w:bCs/>
      <w:sz w:val="20"/>
      <w:szCs w:val="20"/>
      <w:lang w:eastAsia="pt-BR"/>
    </w:rPr>
  </w:style>
  <w:style w:type="paragraph" w:customStyle="1" w:styleId="Estilo1TtuloFormulrio">
    <w:name w:val="Estilo1 (Título Formulário)"/>
    <w:basedOn w:val="Ttulo"/>
    <w:link w:val="Estilo1TtuloFormulrioChar"/>
    <w:qFormat/>
    <w:pPr>
      <w:spacing w:before="0" w:after="0" w:line="240" w:lineRule="auto"/>
      <w:outlineLvl w:val="0"/>
    </w:pPr>
    <w:rPr>
      <w:rFonts w:ascii="Arial Narrow" w:hAnsi="Arial Narrow"/>
      <w:caps/>
      <w:sz w:val="22"/>
      <w:szCs w:val="22"/>
      <w:lang w:val="pt-BR"/>
    </w:rPr>
  </w:style>
  <w:style w:type="character" w:customStyle="1" w:styleId="Estilo1TtuloFormulrioChar">
    <w:name w:val="Estilo1 (Título Formulário) Char"/>
    <w:basedOn w:val="TtuloChar"/>
    <w:link w:val="Estilo1TtuloFormulrio"/>
    <w:rPr>
      <w:rFonts w:ascii="Arial Narrow" w:eastAsia="Times New Roman" w:hAnsi="Arial Narrow" w:cs="Times New Roman"/>
      <w:b/>
      <w:caps/>
      <w:sz w:val="28"/>
      <w:szCs w:val="20"/>
      <w:lang w:val="en-GB"/>
    </w:rPr>
  </w:style>
  <w:style w:type="paragraph" w:customStyle="1" w:styleId="Recuodecorpodetexto21">
    <w:name w:val="Recuo de corpo de texto 21"/>
    <w:pPr>
      <w:pBdr>
        <w:top w:val="none" w:sz="4" w:space="0" w:color="000000"/>
        <w:left w:val="none" w:sz="4" w:space="0" w:color="000000"/>
        <w:bottom w:val="none" w:sz="4" w:space="0" w:color="000000"/>
        <w:right w:val="none" w:sz="4" w:space="0" w:color="000000"/>
        <w:between w:val="none" w:sz="4" w:space="0" w:color="000000"/>
      </w:pBdr>
      <w:spacing w:after="0" w:line="288" w:lineRule="auto"/>
      <w:ind w:left="3540"/>
      <w:jc w:val="both"/>
    </w:pPr>
    <w:rPr>
      <w:rFonts w:ascii="Arial Narrow" w:eastAsia="Arial Narrow" w:hAnsi="Arial Narrow" w:cs="Arial Narrow"/>
      <w:b/>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Arial"/>
        <a:cs typeface="Arial"/>
      </a:majorFont>
      <a:minorFont>
        <a:latin typeface="Calibri"/>
        <a:ea typeface="Arial"/>
        <a:cs typeface="Arial"/>
      </a:minorFont>
    </a:fontScheme>
    <a:fmtScheme name="Escritório">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7EFA9-DAD4-4510-B3E2-3F7166EB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1051</Words>
  <Characters>5676</Characters>
  <Application>Microsoft Office Word</Application>
  <DocSecurity>0</DocSecurity>
  <Lines>47</Lines>
  <Paragraphs>13</Paragraphs>
  <ScaleCrop>false</ScaleCrop>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Intenções entre SIGLA e UFRJ</dc:title>
  <dc:description>Modelo de Protocolo de Intenções elaborado por Paulo Henrique Schau Guerra, Chefe de Acordos Acadêmicos Internacionais do Setor de Convênios e Relações Internacionais da UFRJ.</dc:description>
  <cp:lastModifiedBy>Priscilla Uemura</cp:lastModifiedBy>
  <cp:revision>11</cp:revision>
  <dcterms:created xsi:type="dcterms:W3CDTF">2022-05-06T18:11:00Z</dcterms:created>
  <dcterms:modified xsi:type="dcterms:W3CDTF">2023-07-05T17:41:00Z</dcterms:modified>
</cp:coreProperties>
</file>